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7864C" w14:textId="7DE09211" w:rsidR="00CA1A9E" w:rsidRDefault="00CA1A9E" w:rsidP="00CA1A9E">
      <w:pPr>
        <w:pStyle w:val="Zkladntex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Technická specifikace </w:t>
      </w:r>
      <w:r w:rsidR="00300C1C">
        <w:rPr>
          <w:b/>
          <w:sz w:val="24"/>
          <w:szCs w:val="28"/>
        </w:rPr>
        <w:t xml:space="preserve">veřejné zakázky: </w:t>
      </w:r>
      <w:r w:rsidR="00054408" w:rsidRPr="00054408">
        <w:rPr>
          <w:b/>
          <w:sz w:val="24"/>
          <w:szCs w:val="28"/>
        </w:rPr>
        <w:t>ICT a související výukové pomůcky ZŠ Mníšek pod Brdy – učebna informatiky</w:t>
      </w:r>
    </w:p>
    <w:p w14:paraId="0BC8175C" w14:textId="77777777" w:rsidR="00986E44" w:rsidRPr="00986E44" w:rsidRDefault="00986E44" w:rsidP="00986E44">
      <w:pPr>
        <w:tabs>
          <w:tab w:val="left" w:pos="1380"/>
        </w:tabs>
        <w:rPr>
          <w:lang w:eastAsia="ar-SA"/>
        </w:rPr>
      </w:pPr>
      <w:r>
        <w:rPr>
          <w:lang w:eastAsia="ar-SA"/>
        </w:rPr>
        <w:tab/>
      </w:r>
    </w:p>
    <w:tbl>
      <w:tblPr>
        <w:tblStyle w:val="Mkatabulky"/>
        <w:tblW w:w="11800" w:type="dxa"/>
        <w:tblLook w:val="04A0" w:firstRow="1" w:lastRow="0" w:firstColumn="1" w:lastColumn="0" w:noHBand="0" w:noVBand="1"/>
      </w:tblPr>
      <w:tblGrid>
        <w:gridCol w:w="2780"/>
        <w:gridCol w:w="480"/>
        <w:gridCol w:w="1960"/>
        <w:gridCol w:w="6580"/>
      </w:tblGrid>
      <w:tr w:rsidR="00986E44" w:rsidRPr="00986E44" w14:paraId="4809BC42" w14:textId="77777777" w:rsidTr="00986E44">
        <w:trPr>
          <w:trHeight w:val="2610"/>
        </w:trPr>
        <w:tc>
          <w:tcPr>
            <w:tcW w:w="2780" w:type="dxa"/>
            <w:hideMark/>
          </w:tcPr>
          <w:p w14:paraId="41E480A8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PC typu </w:t>
            </w:r>
            <w:proofErr w:type="spellStart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AiO</w:t>
            </w:r>
            <w:proofErr w:type="spellEnd"/>
          </w:p>
        </w:tc>
        <w:tc>
          <w:tcPr>
            <w:tcW w:w="480" w:type="dxa"/>
            <w:noWrap/>
            <w:hideMark/>
          </w:tcPr>
          <w:p w14:paraId="76287782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60" w:type="dxa"/>
            <w:noWrap/>
            <w:hideMark/>
          </w:tcPr>
          <w:p w14:paraId="097DA533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6580" w:type="dxa"/>
            <w:hideMark/>
          </w:tcPr>
          <w:p w14:paraId="34374974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PC typu </w:t>
            </w:r>
            <w:proofErr w:type="spellStart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All</w:t>
            </w:r>
            <w:proofErr w:type="spellEnd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in </w:t>
            </w:r>
            <w:proofErr w:type="spellStart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One</w:t>
            </w:r>
            <w:proofErr w:type="spellEnd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, 23,8" s rozlišením FHD, procesor s výkonem 4800 bodů dle www.cpubenchmark.net, operační paměť 4 GB DDR, uložiště SSD 256 GB, webkamera, Wi-Fi </w:t>
            </w:r>
            <w:proofErr w:type="spellStart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ac</w:t>
            </w:r>
            <w:proofErr w:type="spellEnd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Bluetooth</w:t>
            </w:r>
            <w:proofErr w:type="spellEnd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, čtečka paměťových karet, 4 x USB (z toho minimálně 2 x USB </w:t>
            </w:r>
            <w:proofErr w:type="gramStart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3.0) , HDMI</w:t>
            </w:r>
            <w:proofErr w:type="gramEnd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,  GLAN, klávesnice CZ, optická myš. Operační systém Microsoft Windows v nejnovější verzi s možností režimu vzdálené plochy a připojení do domény.</w:t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br/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br/>
            </w:r>
            <w:r w:rsidRPr="00333D8D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  <w:t>Zadavatel požaduje SW z důvodu kompatibility s již používaným SW, kdy nevzniknou zadavateli vícenáklady spojené s nutností proškolení pedagogů na nový SW</w:t>
            </w:r>
          </w:p>
        </w:tc>
      </w:tr>
      <w:tr w:rsidR="00986E44" w:rsidRPr="00986E44" w14:paraId="4C8B7A45" w14:textId="77777777" w:rsidTr="00986E44">
        <w:trPr>
          <w:trHeight w:val="790"/>
        </w:trPr>
        <w:tc>
          <w:tcPr>
            <w:tcW w:w="2780" w:type="dxa"/>
            <w:hideMark/>
          </w:tcPr>
          <w:p w14:paraId="38881701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Sluchátka s mikrofonem</w:t>
            </w:r>
          </w:p>
        </w:tc>
        <w:tc>
          <w:tcPr>
            <w:tcW w:w="480" w:type="dxa"/>
            <w:noWrap/>
            <w:hideMark/>
          </w:tcPr>
          <w:p w14:paraId="57E751D6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60" w:type="dxa"/>
            <w:noWrap/>
            <w:hideMark/>
          </w:tcPr>
          <w:p w14:paraId="603B5BBA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6580" w:type="dxa"/>
            <w:hideMark/>
          </w:tcPr>
          <w:p w14:paraId="603AD85E" w14:textId="706EB35D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Stereofonn</w:t>
            </w:r>
            <w:r w:rsidR="000544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í</w:t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náhlavní sluchátka s mikrofonem, uzavřené náu</w:t>
            </w:r>
            <w:r w:rsidR="000544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š</w:t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níky, ovládání hlasitosti a mikrofonu na kabelu, jednoduché zapojení (</w:t>
            </w:r>
            <w:proofErr w:type="spellStart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Plug</w:t>
            </w:r>
            <w:proofErr w:type="spellEnd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and Play), kabel 1,8 metru, USB.</w:t>
            </w:r>
          </w:p>
        </w:tc>
      </w:tr>
      <w:tr w:rsidR="00986E44" w:rsidRPr="00986E44" w14:paraId="0736CB7A" w14:textId="77777777" w:rsidTr="00986E44">
        <w:trPr>
          <w:trHeight w:val="2870"/>
        </w:trPr>
        <w:tc>
          <w:tcPr>
            <w:tcW w:w="2780" w:type="dxa"/>
            <w:hideMark/>
          </w:tcPr>
          <w:p w14:paraId="1DDE8707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Interaktivní panel na stěnu</w:t>
            </w:r>
          </w:p>
        </w:tc>
        <w:tc>
          <w:tcPr>
            <w:tcW w:w="480" w:type="dxa"/>
            <w:noWrap/>
            <w:hideMark/>
          </w:tcPr>
          <w:p w14:paraId="7CEEE8D6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60" w:type="dxa"/>
            <w:noWrap/>
            <w:hideMark/>
          </w:tcPr>
          <w:p w14:paraId="74675D04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6580" w:type="dxa"/>
            <w:hideMark/>
          </w:tcPr>
          <w:p w14:paraId="64DD2241" w14:textId="0C6354F8" w:rsidR="009A2C47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75" Interaktivní dotykový displej s rozlišením 3840 x 2160 4K UHD, úhlopříčka 75“, podpora </w:t>
            </w:r>
            <w:proofErr w:type="spellStart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multitouch</w:t>
            </w:r>
            <w:proofErr w:type="spellEnd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, 10 dotyků současně, odolné temperované sklo s antireflexní úpravou nebo matné, </w:t>
            </w:r>
            <w:r w:rsidR="00F052F1"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integrované</w:t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F052F1"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ozvučení</w:t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s výkonem 2x 12W, rozhraní 2x HDMI, VGA, LAN, USB. Dodávka včetně držáku na zeď, integrovaného PC  s legálním operačním systémem v nejnovější </w:t>
            </w:r>
            <w:proofErr w:type="gramStart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verzí</w:t>
            </w:r>
            <w:proofErr w:type="gramEnd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operačního systému </w:t>
            </w:r>
            <w:r w:rsidR="00F052F1"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Windows</w:t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s možností připojení do domény a SW kompatibilní s sw SMART notebook pro tvorbu interaktivních materiálů.</w:t>
            </w:r>
          </w:p>
          <w:p w14:paraId="59BF66F7" w14:textId="77777777" w:rsidR="00333D8D" w:rsidRDefault="00333D8D" w:rsidP="00986E44">
            <w:pP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</w:p>
          <w:p w14:paraId="3C684549" w14:textId="599FDC8E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A2C4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  <w:t>Zadavatel požaduje SW z důvodu kompatibility s již používaným SW, kdy nevzniknou zadavateli vícenáklady spojené s nutností proškolení pedagogů na nový SW.</w:t>
            </w:r>
          </w:p>
        </w:tc>
      </w:tr>
      <w:tr w:rsidR="00986E44" w:rsidRPr="00986E44" w14:paraId="54153103" w14:textId="77777777" w:rsidTr="00986E44">
        <w:trPr>
          <w:trHeight w:val="1570"/>
        </w:trPr>
        <w:tc>
          <w:tcPr>
            <w:tcW w:w="2780" w:type="dxa"/>
            <w:hideMark/>
          </w:tcPr>
          <w:p w14:paraId="5C28C582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lastRenderedPageBreak/>
              <w:t xml:space="preserve">Zařízení pro sdílení obrazu a zvuku </w:t>
            </w:r>
          </w:p>
        </w:tc>
        <w:tc>
          <w:tcPr>
            <w:tcW w:w="480" w:type="dxa"/>
            <w:noWrap/>
            <w:hideMark/>
          </w:tcPr>
          <w:p w14:paraId="232E034A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60" w:type="dxa"/>
            <w:noWrap/>
            <w:hideMark/>
          </w:tcPr>
          <w:p w14:paraId="3740F969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6580" w:type="dxa"/>
            <w:hideMark/>
          </w:tcPr>
          <w:p w14:paraId="52AD0E94" w14:textId="4AFE1D24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Multimediální centrum podporující rozlišení 4K a dynamický rozsah HDR </w:t>
            </w:r>
            <w:r w:rsidR="00F052F1"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umožňující</w:t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bezdrátový přenos obrazu a zvuku. Parametry: procesor s 64bitovou architekturou, integrovaná paměť 64 GB, podpora Wi-Fi s technologií MIMO, </w:t>
            </w:r>
            <w:r w:rsidR="00F052F1"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Bluetooth</w:t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v5.0, infračervený přijímač, vestavěný napájecí zdroj, rozhraní: HDMI, LAN. Součástí dodávky musí být dálkový ovladač. </w:t>
            </w:r>
          </w:p>
        </w:tc>
      </w:tr>
      <w:tr w:rsidR="00986E44" w:rsidRPr="00986E44" w14:paraId="7075E26B" w14:textId="77777777" w:rsidTr="00986E44">
        <w:trPr>
          <w:trHeight w:val="1050"/>
        </w:trPr>
        <w:tc>
          <w:tcPr>
            <w:tcW w:w="2780" w:type="dxa"/>
            <w:hideMark/>
          </w:tcPr>
          <w:p w14:paraId="4C06137C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Bílá magnetická tabule s keramickým povrchem 200 x 120 cm</w:t>
            </w:r>
          </w:p>
        </w:tc>
        <w:tc>
          <w:tcPr>
            <w:tcW w:w="480" w:type="dxa"/>
            <w:noWrap/>
            <w:hideMark/>
          </w:tcPr>
          <w:p w14:paraId="20265C42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60" w:type="dxa"/>
            <w:noWrap/>
            <w:hideMark/>
          </w:tcPr>
          <w:p w14:paraId="7AAE0C24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6580" w:type="dxa"/>
            <w:hideMark/>
          </w:tcPr>
          <w:p w14:paraId="0214BBD1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Bílá magnetická tabule sendvičovou konstrukci s odolným keramickým povrchem. Povrch vhodný pro popis za sucha stíratelným fixem. Plocha musí být dobře stíratelná se snadnou údržbou. Rozměr 200 x 120 cm, včetně odkládací poličky. </w:t>
            </w:r>
          </w:p>
        </w:tc>
      </w:tr>
      <w:tr w:rsidR="00986E44" w:rsidRPr="00986E44" w14:paraId="65450B28" w14:textId="77777777" w:rsidTr="00986E44">
        <w:trPr>
          <w:trHeight w:val="2870"/>
        </w:trPr>
        <w:tc>
          <w:tcPr>
            <w:tcW w:w="2780" w:type="dxa"/>
            <w:hideMark/>
          </w:tcPr>
          <w:p w14:paraId="757C0421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Učitelský notebook</w:t>
            </w:r>
          </w:p>
        </w:tc>
        <w:tc>
          <w:tcPr>
            <w:tcW w:w="480" w:type="dxa"/>
            <w:noWrap/>
            <w:hideMark/>
          </w:tcPr>
          <w:p w14:paraId="31B74E11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60" w:type="dxa"/>
            <w:noWrap/>
            <w:hideMark/>
          </w:tcPr>
          <w:p w14:paraId="603AA130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6580" w:type="dxa"/>
            <w:hideMark/>
          </w:tcPr>
          <w:p w14:paraId="4446A56C" w14:textId="581BD437" w:rsidR="00986E44" w:rsidRPr="00986E44" w:rsidRDefault="00986E44" w:rsidP="00F935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Displej o velikosti 15,6“ s rozlišením FHD, procesor s výkonem </w:t>
            </w:r>
            <w:r w:rsidR="0028691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70</w:t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00 bodů dle www.cpubenchmark.net, operační paměť </w:t>
            </w:r>
            <w:r w:rsidR="00F935B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</w:t>
            </w:r>
            <w:bookmarkStart w:id="0" w:name="_GoBack"/>
            <w:bookmarkEnd w:id="0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GB DDR, uložiště SSD 512 GB, HD kamera, numerická klávesnice, čtečka paměťových karet, Wi-Fi </w:t>
            </w:r>
            <w:proofErr w:type="spellStart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ac</w:t>
            </w:r>
            <w:proofErr w:type="spellEnd"/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, BT 5.0, HD kamera, 3 x USB (z toho minimálně 1 x USB 3.1 Type C) , HDMI, VGA, GLAN, výdrž baterie deklarovaná výrobcem až 10 hodin.</w:t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br/>
              <w:t>Operační systém Microsoft Windows v nejnovější verzi s možností režimu vzdálené plochy a připojení do domény.</w:t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br/>
            </w: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br/>
            </w:r>
            <w:r w:rsidRPr="009A2C4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  <w:t>Zadavatel požaduje SW z důvodu kompatibility s již používaným SW, kdy nevzniknou zadavateli vícenáklady spojené s nutností proškolení pedagogů na nový SW</w:t>
            </w:r>
          </w:p>
        </w:tc>
      </w:tr>
      <w:tr w:rsidR="00986E44" w:rsidRPr="00986E44" w14:paraId="0CDB0344" w14:textId="77777777" w:rsidTr="00986E44">
        <w:trPr>
          <w:trHeight w:val="290"/>
        </w:trPr>
        <w:tc>
          <w:tcPr>
            <w:tcW w:w="2780" w:type="dxa"/>
            <w:hideMark/>
          </w:tcPr>
          <w:p w14:paraId="24C9DF17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Doprava a montáž v učebně </w:t>
            </w:r>
          </w:p>
        </w:tc>
        <w:tc>
          <w:tcPr>
            <w:tcW w:w="480" w:type="dxa"/>
            <w:noWrap/>
            <w:hideMark/>
          </w:tcPr>
          <w:p w14:paraId="6F803BDC" w14:textId="77777777" w:rsidR="00986E44" w:rsidRPr="00986E44" w:rsidRDefault="00986E44" w:rsidP="00986E44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960" w:type="dxa"/>
            <w:noWrap/>
            <w:hideMark/>
          </w:tcPr>
          <w:p w14:paraId="25856434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Učebna informatiky</w:t>
            </w:r>
          </w:p>
        </w:tc>
        <w:tc>
          <w:tcPr>
            <w:tcW w:w="6580" w:type="dxa"/>
            <w:hideMark/>
          </w:tcPr>
          <w:p w14:paraId="0961ED58" w14:textId="77777777" w:rsidR="00986E44" w:rsidRPr="00986E44" w:rsidRDefault="00986E44" w:rsidP="00986E4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6E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Montáž, úklid, odvoz obalových materiálů, ukázka funkčnosti</w:t>
            </w:r>
          </w:p>
        </w:tc>
      </w:tr>
    </w:tbl>
    <w:p w14:paraId="19EC9D70" w14:textId="77777777" w:rsidR="00986E44" w:rsidRPr="00986E44" w:rsidRDefault="00986E44" w:rsidP="00986E44">
      <w:pPr>
        <w:tabs>
          <w:tab w:val="left" w:pos="1380"/>
        </w:tabs>
        <w:rPr>
          <w:lang w:eastAsia="ar-SA"/>
        </w:rPr>
      </w:pPr>
    </w:p>
    <w:sectPr w:rsidR="00986E44" w:rsidRPr="00986E44" w:rsidSect="00986E44">
      <w:headerReference w:type="default" r:id="rId6"/>
      <w:footerReference w:type="default" r:id="rId7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1BE8E" w14:textId="77777777" w:rsidR="009D4003" w:rsidRDefault="009D4003" w:rsidP="006D5894">
      <w:pPr>
        <w:spacing w:after="0" w:line="240" w:lineRule="auto"/>
      </w:pPr>
      <w:r>
        <w:separator/>
      </w:r>
    </w:p>
  </w:endnote>
  <w:endnote w:type="continuationSeparator" w:id="0">
    <w:p w14:paraId="6048A63E" w14:textId="77777777" w:rsidR="009D4003" w:rsidRDefault="009D4003" w:rsidP="006D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37C2A" w14:textId="328BDE55" w:rsidR="006D5894" w:rsidRPr="006D5894" w:rsidRDefault="009D4003">
    <w:pPr>
      <w:pStyle w:val="Zpat"/>
      <w:jc w:val="right"/>
      <w:rPr>
        <w:rFonts w:cstheme="minorHAnsi"/>
        <w:sz w:val="16"/>
        <w:szCs w:val="16"/>
      </w:rPr>
    </w:pPr>
    <w:sdt>
      <w:sdtPr>
        <w:id w:val="-497112333"/>
        <w:docPartObj>
          <w:docPartGallery w:val="Page Numbers (Bottom of Page)"/>
          <w:docPartUnique/>
        </w:docPartObj>
      </w:sdtPr>
      <w:sdtEndPr>
        <w:rPr>
          <w:rFonts w:cstheme="minorHAnsi"/>
          <w:sz w:val="16"/>
          <w:szCs w:val="16"/>
        </w:rPr>
      </w:sdtEndPr>
      <w:sdtContent>
        <w:r w:rsidR="006D5894" w:rsidRPr="006D5894">
          <w:rPr>
            <w:rFonts w:cstheme="minorHAnsi"/>
            <w:sz w:val="16"/>
            <w:szCs w:val="16"/>
          </w:rPr>
          <w:fldChar w:fldCharType="begin"/>
        </w:r>
        <w:r w:rsidR="006D5894" w:rsidRPr="006D5894">
          <w:rPr>
            <w:rFonts w:cstheme="minorHAnsi"/>
            <w:sz w:val="16"/>
            <w:szCs w:val="16"/>
          </w:rPr>
          <w:instrText>PAGE   \* MERGEFORMAT</w:instrText>
        </w:r>
        <w:r w:rsidR="006D5894" w:rsidRPr="006D5894">
          <w:rPr>
            <w:rFonts w:cstheme="minorHAnsi"/>
            <w:sz w:val="16"/>
            <w:szCs w:val="16"/>
          </w:rPr>
          <w:fldChar w:fldCharType="separate"/>
        </w:r>
        <w:r w:rsidR="00F935BC">
          <w:rPr>
            <w:rFonts w:cstheme="minorHAnsi"/>
            <w:noProof/>
            <w:sz w:val="16"/>
            <w:szCs w:val="16"/>
          </w:rPr>
          <w:t>2</w:t>
        </w:r>
        <w:r w:rsidR="006D5894" w:rsidRPr="006D5894">
          <w:rPr>
            <w:rFonts w:cstheme="minorHAnsi"/>
            <w:sz w:val="16"/>
            <w:szCs w:val="16"/>
          </w:rPr>
          <w:fldChar w:fldCharType="end"/>
        </w:r>
      </w:sdtContent>
    </w:sdt>
  </w:p>
  <w:p w14:paraId="531F0A22" w14:textId="77B71F21" w:rsidR="006D5894" w:rsidRPr="006D5894" w:rsidRDefault="006D5894" w:rsidP="006D5894">
    <w:pPr>
      <w:spacing w:before="100"/>
      <w:jc w:val="both"/>
      <w:rPr>
        <w:rFonts w:cstheme="minorHAnsi"/>
        <w:sz w:val="16"/>
        <w:szCs w:val="16"/>
      </w:rPr>
    </w:pPr>
    <w:r w:rsidRPr="006D5894">
      <w:rPr>
        <w:rFonts w:cstheme="minorHAnsi"/>
        <w:sz w:val="16"/>
        <w:szCs w:val="16"/>
      </w:rPr>
      <w:t>Příloha č. 2 – Technická specifikace</w:t>
    </w:r>
    <w:r w:rsidR="00CA1A9E">
      <w:rPr>
        <w:rFonts w:cstheme="minorHAnsi"/>
        <w:sz w:val="16"/>
        <w:szCs w:val="16"/>
      </w:rPr>
      <w:t xml:space="preserve"> </w:t>
    </w:r>
  </w:p>
  <w:p w14:paraId="68D4A100" w14:textId="77777777" w:rsidR="006D5894" w:rsidRDefault="006D5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48100" w14:textId="77777777" w:rsidR="009D4003" w:rsidRDefault="009D4003" w:rsidP="006D5894">
      <w:pPr>
        <w:spacing w:after="0" w:line="240" w:lineRule="auto"/>
      </w:pPr>
      <w:r>
        <w:separator/>
      </w:r>
    </w:p>
  </w:footnote>
  <w:footnote w:type="continuationSeparator" w:id="0">
    <w:p w14:paraId="1B75EDC9" w14:textId="77777777" w:rsidR="009D4003" w:rsidRDefault="009D4003" w:rsidP="006D5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5AF27" w14:textId="77777777" w:rsidR="006D5894" w:rsidRDefault="006D5894" w:rsidP="006D5894">
    <w:pPr>
      <w:pStyle w:val="Zhlav"/>
      <w:jc w:val="center"/>
    </w:pPr>
    <w:r>
      <w:rPr>
        <w:noProof/>
        <w:lang w:eastAsia="cs-CZ"/>
      </w:rPr>
      <w:drawing>
        <wp:inline distT="0" distB="0" distL="0" distR="0" wp14:anchorId="73327B59" wp14:editId="72B2F8A5">
          <wp:extent cx="5760720" cy="963189"/>
          <wp:effectExtent l="0" t="0" r="0" b="889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631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94"/>
    <w:rsid w:val="00031671"/>
    <w:rsid w:val="00054408"/>
    <w:rsid w:val="0008548E"/>
    <w:rsid w:val="000B2F2C"/>
    <w:rsid w:val="001312DC"/>
    <w:rsid w:val="001D0BC9"/>
    <w:rsid w:val="00286911"/>
    <w:rsid w:val="00300C1C"/>
    <w:rsid w:val="00333D8D"/>
    <w:rsid w:val="003E7320"/>
    <w:rsid w:val="0043033B"/>
    <w:rsid w:val="00523B35"/>
    <w:rsid w:val="00610DD2"/>
    <w:rsid w:val="00631333"/>
    <w:rsid w:val="0068253C"/>
    <w:rsid w:val="006D5894"/>
    <w:rsid w:val="008C277F"/>
    <w:rsid w:val="008D5708"/>
    <w:rsid w:val="00986E44"/>
    <w:rsid w:val="009A2C47"/>
    <w:rsid w:val="009D4003"/>
    <w:rsid w:val="00A17499"/>
    <w:rsid w:val="00A70CA6"/>
    <w:rsid w:val="00CA1A9E"/>
    <w:rsid w:val="00CA1AC9"/>
    <w:rsid w:val="00EC6AAE"/>
    <w:rsid w:val="00F052F1"/>
    <w:rsid w:val="00F21B8B"/>
    <w:rsid w:val="00F9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2BF7F"/>
  <w15:chartTrackingRefBased/>
  <w15:docId w15:val="{81CEC6C8-2CC9-404C-9829-A4A7C0B0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5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5894"/>
  </w:style>
  <w:style w:type="paragraph" w:styleId="Zpat">
    <w:name w:val="footer"/>
    <w:basedOn w:val="Normln"/>
    <w:link w:val="ZpatChar"/>
    <w:uiPriority w:val="99"/>
    <w:unhideWhenUsed/>
    <w:rsid w:val="006D5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5894"/>
  </w:style>
  <w:style w:type="paragraph" w:styleId="Odstavecseseznamem">
    <w:name w:val="List Paragraph"/>
    <w:basedOn w:val="Normln"/>
    <w:uiPriority w:val="34"/>
    <w:qFormat/>
    <w:rsid w:val="006D5894"/>
    <w:pPr>
      <w:ind w:left="720"/>
      <w:contextualSpacing/>
    </w:pPr>
  </w:style>
  <w:style w:type="paragraph" w:styleId="Zkladntext">
    <w:name w:val="Body Text"/>
    <w:basedOn w:val="Normln"/>
    <w:link w:val="ZkladntextChar"/>
    <w:rsid w:val="00CA1A9E"/>
    <w:pPr>
      <w:suppressAutoHyphens/>
      <w:spacing w:after="12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A1A9E"/>
    <w:rPr>
      <w:rFonts w:ascii="Arial" w:eastAsia="Times New Roman" w:hAnsi="Arial" w:cs="Arial"/>
      <w:sz w:val="20"/>
      <w:szCs w:val="20"/>
      <w:lang w:eastAsia="ar-SA"/>
    </w:rPr>
  </w:style>
  <w:style w:type="table" w:styleId="Mkatabulky">
    <w:name w:val="Table Grid"/>
    <w:basedOn w:val="Normlntabulka"/>
    <w:uiPriority w:val="39"/>
    <w:rsid w:val="0098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8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3</cp:revision>
  <dcterms:created xsi:type="dcterms:W3CDTF">2018-04-10T12:45:00Z</dcterms:created>
  <dcterms:modified xsi:type="dcterms:W3CDTF">2020-06-15T11:31:00Z</dcterms:modified>
</cp:coreProperties>
</file>