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84" w:rsidRPr="00F27A05" w:rsidRDefault="00FC4984" w:rsidP="00FC4984">
      <w:pPr>
        <w:pStyle w:val="Default"/>
        <w:jc w:val="center"/>
        <w:rPr>
          <w:rFonts w:ascii="Calibri" w:hAnsi="Calibri" w:cs="Calibri"/>
          <w:i/>
          <w:iCs/>
          <w:color w:val="auto"/>
        </w:rPr>
      </w:pPr>
      <w:r w:rsidRPr="00F27A05">
        <w:rPr>
          <w:rFonts w:ascii="Calibri" w:hAnsi="Calibri" w:cs="Calibri"/>
          <w:b/>
          <w:bCs/>
          <w:color w:val="auto"/>
          <w:sz w:val="28"/>
          <w:szCs w:val="28"/>
        </w:rPr>
        <w:t>Kupní smlouva</w:t>
      </w:r>
    </w:p>
    <w:p w:rsidR="00FC4984" w:rsidRPr="00F27A05" w:rsidRDefault="00FC4984" w:rsidP="00FC4984">
      <w:pPr>
        <w:rPr>
          <w:rFonts w:ascii="Calibri" w:hAnsi="Calibri"/>
        </w:rPr>
      </w:pPr>
      <w:r w:rsidRPr="00F27A05">
        <w:rPr>
          <w:rFonts w:ascii="Calibri" w:hAnsi="Calibri" w:cs="Calibri"/>
          <w:i/>
          <w:iCs/>
        </w:rPr>
        <w:t xml:space="preserve">uzavřena v souladu </w:t>
      </w:r>
      <w:r w:rsidRPr="00F27A05">
        <w:rPr>
          <w:rFonts w:ascii="Calibri" w:hAnsi="Calibri"/>
        </w:rPr>
        <w:t xml:space="preserve">podle </w:t>
      </w:r>
      <w:proofErr w:type="spellStart"/>
      <w:r w:rsidRPr="00F27A05">
        <w:rPr>
          <w:rFonts w:ascii="Calibri" w:hAnsi="Calibri"/>
        </w:rPr>
        <w:t>ust</w:t>
      </w:r>
      <w:proofErr w:type="spellEnd"/>
      <w:r w:rsidRPr="00F27A05">
        <w:rPr>
          <w:rFonts w:ascii="Calibri" w:hAnsi="Calibri"/>
        </w:rPr>
        <w:t xml:space="preserve">. § 2079 a násl. zákona č. 89/2012 Sb., občanského zákoníku v plat. </w:t>
      </w:r>
      <w:proofErr w:type="gramStart"/>
      <w:r w:rsidRPr="00F27A05">
        <w:rPr>
          <w:rFonts w:ascii="Calibri" w:hAnsi="Calibri"/>
        </w:rPr>
        <w:t>znění</w:t>
      </w:r>
      <w:proofErr w:type="gramEnd"/>
    </w:p>
    <w:p w:rsidR="00FC4984" w:rsidRPr="00F27A05" w:rsidRDefault="00FC4984" w:rsidP="00FC4984">
      <w:pPr>
        <w:pStyle w:val="Default"/>
        <w:jc w:val="center"/>
        <w:rPr>
          <w:rFonts w:ascii="Calibri" w:hAnsi="Calibri" w:cs="Calibri"/>
          <w:i/>
          <w:iCs/>
          <w:color w:val="auto"/>
        </w:rPr>
      </w:pPr>
    </w:p>
    <w:p w:rsidR="00FC4984" w:rsidRPr="00F27A05" w:rsidRDefault="00FC4984" w:rsidP="00FC4984">
      <w:pPr>
        <w:pStyle w:val="Default"/>
        <w:rPr>
          <w:rFonts w:ascii="Calibri" w:hAnsi="Calibri" w:cs="Calibri"/>
          <w:i/>
          <w:iCs/>
          <w:color w:val="auto"/>
        </w:rPr>
      </w:pPr>
    </w:p>
    <w:p w:rsidR="00FC4984" w:rsidRPr="00F27A05" w:rsidRDefault="00FC4984" w:rsidP="00FC4984">
      <w:pPr>
        <w:pStyle w:val="Default"/>
        <w:rPr>
          <w:rFonts w:ascii="Calibri" w:hAnsi="Calibri" w:cs="Calibri"/>
          <w:color w:val="auto"/>
        </w:rPr>
      </w:pPr>
      <w:r w:rsidRPr="00F27A05">
        <w:rPr>
          <w:rFonts w:ascii="Calibri" w:hAnsi="Calibri" w:cs="Calibri"/>
          <w:b/>
          <w:bCs/>
          <w:color w:val="auto"/>
        </w:rPr>
        <w:t xml:space="preserve">1. Prodávající:   ………………………………………. </w:t>
      </w:r>
    </w:p>
    <w:p w:rsidR="00FC4984" w:rsidRPr="00F27A05" w:rsidRDefault="00FC4984" w:rsidP="00FC4984">
      <w:pPr>
        <w:pStyle w:val="Default"/>
        <w:rPr>
          <w:rFonts w:ascii="Calibri" w:hAnsi="Calibri" w:cs="Calibri"/>
          <w:color w:val="auto"/>
        </w:rPr>
      </w:pPr>
      <w:r w:rsidRPr="00F27A05">
        <w:rPr>
          <w:rFonts w:ascii="Calibri" w:hAnsi="Calibri" w:cs="Calibri"/>
          <w:color w:val="auto"/>
        </w:rPr>
        <w:t xml:space="preserve">se sídlem: </w:t>
      </w:r>
      <w:r w:rsidRPr="00F27A05">
        <w:rPr>
          <w:rFonts w:ascii="Calibri" w:hAnsi="Calibri" w:cs="Calibri"/>
          <w:color w:val="auto"/>
        </w:rPr>
        <w:tab/>
        <w:t xml:space="preserve">……………………………………………. </w:t>
      </w:r>
    </w:p>
    <w:p w:rsidR="00FC4984" w:rsidRPr="00F27A05" w:rsidRDefault="00FC4984" w:rsidP="00FC4984">
      <w:pPr>
        <w:pStyle w:val="Default"/>
        <w:rPr>
          <w:rFonts w:ascii="Calibri" w:hAnsi="Calibri" w:cs="Calibri"/>
          <w:color w:val="auto"/>
        </w:rPr>
      </w:pPr>
      <w:r w:rsidRPr="00F27A05">
        <w:rPr>
          <w:rFonts w:ascii="Calibri" w:hAnsi="Calibri" w:cs="Calibri"/>
          <w:color w:val="auto"/>
        </w:rPr>
        <w:t xml:space="preserve">IČ: </w:t>
      </w:r>
      <w:r w:rsidRPr="00F27A05">
        <w:rPr>
          <w:rFonts w:ascii="Calibri" w:hAnsi="Calibri" w:cs="Calibri"/>
          <w:color w:val="auto"/>
        </w:rPr>
        <w:tab/>
      </w:r>
      <w:r w:rsidRPr="00F27A05">
        <w:rPr>
          <w:rFonts w:ascii="Calibri" w:hAnsi="Calibri" w:cs="Calibri"/>
          <w:color w:val="auto"/>
        </w:rPr>
        <w:tab/>
        <w:t>……………………………………………..</w:t>
      </w:r>
    </w:p>
    <w:p w:rsidR="00FC4984" w:rsidRPr="00F27A05" w:rsidRDefault="00FC4984" w:rsidP="00FC4984">
      <w:pPr>
        <w:pStyle w:val="Default"/>
        <w:rPr>
          <w:rFonts w:ascii="Calibri" w:hAnsi="Calibri" w:cs="Calibri"/>
          <w:color w:val="auto"/>
        </w:rPr>
      </w:pPr>
      <w:r w:rsidRPr="00F27A05">
        <w:rPr>
          <w:rFonts w:ascii="Calibri" w:hAnsi="Calibri" w:cs="Calibri"/>
          <w:color w:val="auto"/>
        </w:rPr>
        <w:t xml:space="preserve">Zastoupena: </w:t>
      </w:r>
      <w:r w:rsidRPr="00F27A05">
        <w:rPr>
          <w:rFonts w:ascii="Calibri" w:hAnsi="Calibri" w:cs="Calibri"/>
          <w:color w:val="auto"/>
        </w:rPr>
        <w:tab/>
        <w:t>……………………………………………….</w:t>
      </w:r>
    </w:p>
    <w:p w:rsidR="00FC4984" w:rsidRPr="00F27A05" w:rsidRDefault="00FC4984" w:rsidP="00FC4984">
      <w:pPr>
        <w:pStyle w:val="Default"/>
        <w:rPr>
          <w:rFonts w:ascii="Calibri" w:hAnsi="Calibri" w:cs="Calibri"/>
          <w:color w:val="auto"/>
        </w:rPr>
      </w:pPr>
    </w:p>
    <w:p w:rsidR="00FC4984" w:rsidRPr="00F27A05" w:rsidRDefault="00FC4984" w:rsidP="00FC4984">
      <w:pPr>
        <w:pStyle w:val="Default"/>
        <w:rPr>
          <w:rFonts w:ascii="Calibri" w:hAnsi="Calibri" w:cs="Calibri"/>
          <w:color w:val="auto"/>
        </w:rPr>
      </w:pPr>
      <w:r w:rsidRPr="00F27A05">
        <w:rPr>
          <w:rFonts w:ascii="Calibri" w:hAnsi="Calibri" w:cs="Calibri"/>
          <w:color w:val="auto"/>
        </w:rPr>
        <w:t>(dále jen „</w:t>
      </w:r>
      <w:r w:rsidRPr="00F27A05">
        <w:rPr>
          <w:rFonts w:ascii="Calibri" w:hAnsi="Calibri" w:cs="Calibri"/>
          <w:b/>
          <w:bCs/>
          <w:color w:val="auto"/>
        </w:rPr>
        <w:t>prodávající</w:t>
      </w:r>
      <w:r w:rsidRPr="00F27A05">
        <w:rPr>
          <w:rFonts w:ascii="Calibri" w:hAnsi="Calibri" w:cs="Calibri"/>
          <w:color w:val="auto"/>
        </w:rPr>
        <w:t xml:space="preserve">“) na straně jedné </w:t>
      </w:r>
    </w:p>
    <w:p w:rsidR="00FC4984" w:rsidRPr="00F27A05" w:rsidRDefault="00FC4984" w:rsidP="00FC4984">
      <w:pPr>
        <w:pStyle w:val="Default"/>
        <w:rPr>
          <w:rFonts w:ascii="Calibri" w:hAnsi="Calibri" w:cs="Calibri"/>
          <w:color w:val="auto"/>
        </w:rPr>
      </w:pPr>
    </w:p>
    <w:p w:rsidR="00FC4984" w:rsidRPr="00F27A05" w:rsidRDefault="00FC4984" w:rsidP="00FC4984">
      <w:pPr>
        <w:pStyle w:val="Default"/>
        <w:rPr>
          <w:rFonts w:ascii="Calibri" w:hAnsi="Calibri" w:cs="Calibri"/>
          <w:b/>
          <w:bCs/>
          <w:color w:val="auto"/>
        </w:rPr>
      </w:pPr>
      <w:r w:rsidRPr="00F27A05">
        <w:rPr>
          <w:rFonts w:ascii="Calibri" w:hAnsi="Calibri" w:cs="Calibri"/>
          <w:color w:val="auto"/>
        </w:rPr>
        <w:t xml:space="preserve">a </w:t>
      </w:r>
    </w:p>
    <w:p w:rsidR="00FC4984" w:rsidRPr="00F27A05" w:rsidRDefault="00FC4984" w:rsidP="00FC4984">
      <w:pPr>
        <w:pStyle w:val="Default"/>
        <w:rPr>
          <w:rFonts w:ascii="Calibri" w:hAnsi="Calibri" w:cs="Calibri"/>
          <w:b/>
          <w:bCs/>
          <w:color w:val="auto"/>
        </w:rPr>
      </w:pPr>
    </w:p>
    <w:p w:rsidR="00FC4984" w:rsidRPr="00F27A05" w:rsidRDefault="00FC4984" w:rsidP="00FC4984">
      <w:pPr>
        <w:pStyle w:val="Default"/>
        <w:rPr>
          <w:rFonts w:ascii="Calibri" w:hAnsi="Calibri" w:cs="Calibri"/>
          <w:b/>
          <w:bCs/>
          <w:color w:val="auto"/>
        </w:rPr>
      </w:pPr>
      <w:r w:rsidRPr="00F27A05">
        <w:rPr>
          <w:rFonts w:ascii="Calibri" w:hAnsi="Calibri" w:cs="Calibri"/>
          <w:b/>
          <w:bCs/>
          <w:color w:val="auto"/>
        </w:rPr>
        <w:t xml:space="preserve">2. Kupující: </w:t>
      </w:r>
    </w:p>
    <w:p w:rsidR="00FC4984" w:rsidRPr="00F27A05" w:rsidRDefault="00FC4984" w:rsidP="00FC4984">
      <w:pPr>
        <w:pStyle w:val="Default"/>
        <w:rPr>
          <w:rFonts w:ascii="Calibri" w:hAnsi="Calibri" w:cs="Calibri"/>
          <w:b/>
          <w:bCs/>
          <w:color w:val="auto"/>
        </w:rPr>
      </w:pPr>
      <w:r w:rsidRPr="00F27A05">
        <w:rPr>
          <w:rFonts w:ascii="Calibri" w:hAnsi="Calibri" w:cs="Calibri"/>
          <w:b/>
          <w:bCs/>
          <w:color w:val="auto"/>
        </w:rPr>
        <w:t>Základní škola Mníšek pod Brdy</w:t>
      </w:r>
    </w:p>
    <w:p w:rsidR="00FC4984" w:rsidRPr="00F27A05" w:rsidRDefault="00FC4984" w:rsidP="00FC4984">
      <w:pPr>
        <w:pStyle w:val="Default"/>
        <w:rPr>
          <w:rFonts w:ascii="Calibri" w:hAnsi="Calibri" w:cs="Calibri"/>
          <w:b/>
          <w:bCs/>
          <w:color w:val="auto"/>
        </w:rPr>
      </w:pPr>
      <w:r w:rsidRPr="00F27A05">
        <w:rPr>
          <w:rFonts w:ascii="Calibri" w:hAnsi="Calibri" w:cs="Calibri"/>
          <w:b/>
          <w:bCs/>
          <w:color w:val="auto"/>
        </w:rPr>
        <w:t>Se sídlem: Komenského 420, 252 10 Mníšek pod Brdy</w:t>
      </w:r>
    </w:p>
    <w:p w:rsidR="00FC4984" w:rsidRPr="00F27A05" w:rsidRDefault="00FC4984" w:rsidP="00FC4984">
      <w:pPr>
        <w:pStyle w:val="Default"/>
        <w:rPr>
          <w:rFonts w:ascii="Calibri" w:hAnsi="Calibri" w:cs="Calibri"/>
          <w:color w:val="auto"/>
        </w:rPr>
      </w:pPr>
      <w:r w:rsidRPr="00F27A05">
        <w:rPr>
          <w:rFonts w:ascii="Calibri" w:hAnsi="Calibri" w:cs="Calibri"/>
          <w:b/>
          <w:bCs/>
          <w:color w:val="auto"/>
        </w:rPr>
        <w:t>IČ: 47005203</w:t>
      </w:r>
    </w:p>
    <w:p w:rsidR="00FC4984" w:rsidRPr="00F27A05" w:rsidRDefault="00FC4984" w:rsidP="00FC4984">
      <w:pPr>
        <w:pStyle w:val="Default"/>
        <w:rPr>
          <w:rFonts w:ascii="Calibri" w:hAnsi="Calibri" w:cs="Calibri"/>
          <w:color w:val="auto"/>
        </w:rPr>
      </w:pPr>
      <w:r w:rsidRPr="00F27A05">
        <w:rPr>
          <w:rFonts w:ascii="Calibri" w:hAnsi="Calibri" w:cs="Calibri"/>
          <w:color w:val="auto"/>
        </w:rPr>
        <w:t>Zastoupena:    Mgr. Michaelou Pažoutovou</w:t>
      </w:r>
    </w:p>
    <w:p w:rsidR="00FC4984" w:rsidRPr="00F27A05" w:rsidRDefault="00FC4984" w:rsidP="00FC4984">
      <w:pPr>
        <w:pStyle w:val="Default"/>
        <w:rPr>
          <w:rFonts w:ascii="Calibri" w:hAnsi="Calibri" w:cs="Calibri"/>
          <w:color w:val="auto"/>
        </w:rPr>
      </w:pPr>
    </w:p>
    <w:p w:rsidR="00FC4984" w:rsidRDefault="00FC4984" w:rsidP="00FC4984">
      <w:pPr>
        <w:pStyle w:val="Default"/>
        <w:rPr>
          <w:rFonts w:ascii="Calibri" w:hAnsi="Calibri" w:cs="Calibri"/>
          <w:color w:val="auto"/>
        </w:rPr>
      </w:pPr>
      <w:r w:rsidRPr="00F27A05">
        <w:rPr>
          <w:rFonts w:ascii="Calibri" w:hAnsi="Calibri" w:cs="Calibri"/>
          <w:color w:val="auto"/>
        </w:rPr>
        <w:t>(dále jen „</w:t>
      </w:r>
      <w:r w:rsidRPr="00F27A05">
        <w:rPr>
          <w:rFonts w:ascii="Calibri" w:hAnsi="Calibri" w:cs="Calibri"/>
          <w:b/>
          <w:bCs/>
          <w:color w:val="auto"/>
        </w:rPr>
        <w:t>kupující</w:t>
      </w:r>
      <w:r w:rsidRPr="00F27A05">
        <w:rPr>
          <w:rFonts w:ascii="Calibri" w:hAnsi="Calibri" w:cs="Calibri"/>
          <w:color w:val="auto"/>
        </w:rPr>
        <w:t>“)  na druhé straně</w:t>
      </w:r>
    </w:p>
    <w:p w:rsidR="00416D9F" w:rsidRPr="00F27A05" w:rsidRDefault="00416D9F" w:rsidP="00FC4984">
      <w:pPr>
        <w:pStyle w:val="Default"/>
        <w:rPr>
          <w:rFonts w:ascii="Calibri" w:hAnsi="Calibri" w:cs="Calibri"/>
          <w:color w:val="auto"/>
        </w:rPr>
      </w:pPr>
    </w:p>
    <w:p w:rsidR="00FC4984" w:rsidRPr="00F27A05" w:rsidRDefault="00FC4984" w:rsidP="00FC4984">
      <w:pPr>
        <w:pStyle w:val="Default"/>
        <w:rPr>
          <w:rFonts w:ascii="Calibri" w:hAnsi="Calibri" w:cs="Calibri"/>
          <w:color w:val="auto"/>
        </w:rPr>
      </w:pPr>
    </w:p>
    <w:p w:rsidR="00FC4984" w:rsidRDefault="00FC4984" w:rsidP="00FC4984">
      <w:pPr>
        <w:pStyle w:val="Default"/>
        <w:jc w:val="center"/>
        <w:rPr>
          <w:rFonts w:ascii="Calibri" w:hAnsi="Calibri" w:cs="Calibri"/>
          <w:b/>
          <w:bCs/>
          <w:color w:val="auto"/>
        </w:rPr>
      </w:pPr>
      <w:r w:rsidRPr="00F27A05">
        <w:rPr>
          <w:rFonts w:ascii="Calibri" w:hAnsi="Calibri" w:cs="Calibri"/>
          <w:iCs/>
          <w:color w:val="auto"/>
        </w:rPr>
        <w:t xml:space="preserve">uzavírají na základě výběrového řízení  tuto  </w:t>
      </w:r>
      <w:r w:rsidRPr="00F27A05">
        <w:rPr>
          <w:rFonts w:ascii="Calibri" w:hAnsi="Calibri" w:cs="Calibri"/>
          <w:b/>
          <w:bCs/>
          <w:color w:val="auto"/>
        </w:rPr>
        <w:t>kupní smlouvu</w:t>
      </w:r>
    </w:p>
    <w:p w:rsidR="00416D9F" w:rsidRDefault="00416D9F" w:rsidP="00FC4984">
      <w:pPr>
        <w:pStyle w:val="Default"/>
        <w:jc w:val="center"/>
        <w:rPr>
          <w:rFonts w:ascii="Calibri" w:hAnsi="Calibri" w:cs="Calibri"/>
          <w:b/>
          <w:bCs/>
          <w:color w:val="auto"/>
        </w:rPr>
      </w:pPr>
    </w:p>
    <w:p w:rsidR="00416D9F" w:rsidRPr="00F27A05" w:rsidRDefault="00416D9F" w:rsidP="00FC4984">
      <w:pPr>
        <w:pStyle w:val="Default"/>
        <w:jc w:val="center"/>
        <w:rPr>
          <w:rFonts w:ascii="Calibri" w:hAnsi="Calibri" w:cs="Calibri"/>
          <w:b/>
          <w:bCs/>
          <w:color w:val="auto"/>
        </w:rPr>
      </w:pPr>
    </w:p>
    <w:p w:rsidR="00FC4984" w:rsidRPr="00F27A05" w:rsidRDefault="00FC4984" w:rsidP="00FC4984">
      <w:pPr>
        <w:pStyle w:val="Default"/>
        <w:jc w:val="center"/>
        <w:rPr>
          <w:rFonts w:ascii="Calibri" w:hAnsi="Calibri" w:cs="Calibri"/>
          <w:b/>
          <w:bCs/>
          <w:color w:val="auto"/>
        </w:rPr>
      </w:pPr>
    </w:p>
    <w:p w:rsidR="00FC4984" w:rsidRPr="00F27A05" w:rsidRDefault="00FC4984" w:rsidP="00FC4984">
      <w:pPr>
        <w:pStyle w:val="Default"/>
        <w:jc w:val="center"/>
        <w:rPr>
          <w:rFonts w:ascii="Calibri" w:hAnsi="Calibri" w:cs="Calibri"/>
          <w:b/>
          <w:bCs/>
          <w:color w:val="auto"/>
        </w:rPr>
      </w:pPr>
      <w:r w:rsidRPr="00F27A05">
        <w:rPr>
          <w:rFonts w:ascii="Calibri" w:hAnsi="Calibri" w:cs="Calibri"/>
          <w:b/>
          <w:bCs/>
          <w:color w:val="auto"/>
        </w:rPr>
        <w:t>Článek I.</w:t>
      </w:r>
    </w:p>
    <w:p w:rsidR="00FC4984" w:rsidRPr="00F27A05" w:rsidRDefault="00FC4984" w:rsidP="00FC4984">
      <w:pPr>
        <w:pStyle w:val="Default"/>
        <w:jc w:val="center"/>
        <w:rPr>
          <w:rFonts w:ascii="Calibri" w:hAnsi="Calibri" w:cs="Calibri"/>
          <w:color w:val="auto"/>
        </w:rPr>
      </w:pPr>
      <w:r w:rsidRPr="00F27A05">
        <w:rPr>
          <w:rFonts w:ascii="Calibri" w:hAnsi="Calibri" w:cs="Calibri"/>
          <w:b/>
          <w:bCs/>
          <w:color w:val="auto"/>
        </w:rPr>
        <w:t>Předmět smlouvy</w:t>
      </w:r>
    </w:p>
    <w:p w:rsidR="00FC4984" w:rsidRPr="00F27A05" w:rsidRDefault="00FC4984" w:rsidP="00FC4984">
      <w:pPr>
        <w:pStyle w:val="Default"/>
        <w:rPr>
          <w:rFonts w:ascii="Calibri" w:hAnsi="Calibri" w:cs="Calibri"/>
          <w:color w:val="auto"/>
        </w:rPr>
      </w:pPr>
    </w:p>
    <w:p w:rsidR="00E52380" w:rsidRPr="00E52380" w:rsidRDefault="00FC4984" w:rsidP="00832D63">
      <w:pPr>
        <w:numPr>
          <w:ilvl w:val="0"/>
          <w:numId w:val="8"/>
        </w:numPr>
        <w:suppressAutoHyphens w:val="0"/>
        <w:spacing w:after="200" w:line="276" w:lineRule="auto"/>
        <w:ind w:left="714" w:hanging="357"/>
        <w:jc w:val="both"/>
        <w:rPr>
          <w:rFonts w:ascii="Calibri" w:hAnsi="Calibri"/>
        </w:rPr>
      </w:pPr>
      <w:r w:rsidRPr="00E52380">
        <w:rPr>
          <w:rFonts w:ascii="Calibri" w:hAnsi="Calibri" w:cs="Calibri"/>
        </w:rPr>
        <w:t xml:space="preserve">Prodávající se zavazuje na základě této smlouvy </w:t>
      </w:r>
      <w:r w:rsidRPr="00E52380">
        <w:rPr>
          <w:rFonts w:ascii="Calibri" w:hAnsi="Calibri"/>
        </w:rPr>
        <w:t xml:space="preserve">prodat a </w:t>
      </w:r>
      <w:r w:rsidRPr="002A6434">
        <w:rPr>
          <w:rFonts w:asciiTheme="minorHAnsi" w:hAnsiTheme="minorHAnsi" w:cstheme="minorHAnsi"/>
        </w:rPr>
        <w:t xml:space="preserve">odevzdat kupujícímu </w:t>
      </w:r>
      <w:r w:rsidR="002A6434" w:rsidRPr="002A6434">
        <w:rPr>
          <w:rFonts w:asciiTheme="minorHAnsi" w:hAnsiTheme="minorHAnsi" w:cstheme="minorHAnsi"/>
        </w:rPr>
        <w:t>učebnice</w:t>
      </w:r>
      <w:r w:rsidR="00BA0A09">
        <w:rPr>
          <w:rFonts w:asciiTheme="minorHAnsi" w:hAnsiTheme="minorHAnsi" w:cstheme="minorHAnsi"/>
        </w:rPr>
        <w:t xml:space="preserve"> a </w:t>
      </w:r>
      <w:r w:rsidR="00A43A38">
        <w:rPr>
          <w:rFonts w:asciiTheme="minorHAnsi" w:hAnsiTheme="minorHAnsi" w:cstheme="minorHAnsi"/>
        </w:rPr>
        <w:t xml:space="preserve"> pracovní sešity </w:t>
      </w:r>
      <w:r w:rsidRPr="002A6434">
        <w:rPr>
          <w:rFonts w:asciiTheme="minorHAnsi" w:hAnsiTheme="minorHAnsi" w:cstheme="minorHAnsi"/>
        </w:rPr>
        <w:t>(dále jen „předmět koupě“)  za podmínek dále sjednaných</w:t>
      </w:r>
      <w:r w:rsidRPr="00E52380">
        <w:rPr>
          <w:rFonts w:ascii="Calibri" w:hAnsi="Calibri"/>
        </w:rPr>
        <w:t xml:space="preserve"> a umožnit kupujícímu nabýt vlastnické právo k předmětu koupě, a to</w:t>
      </w:r>
      <w:r w:rsidRPr="00E52380">
        <w:rPr>
          <w:rFonts w:ascii="Calibri" w:hAnsi="Calibri" w:cs="Calibri"/>
        </w:rPr>
        <w:t xml:space="preserve"> </w:t>
      </w:r>
      <w:r w:rsidRPr="00257762">
        <w:rPr>
          <w:rFonts w:ascii="Calibri" w:hAnsi="Calibri" w:cs="Calibri"/>
        </w:rPr>
        <w:t xml:space="preserve">do </w:t>
      </w:r>
      <w:r w:rsidR="001B77F2" w:rsidRPr="001B77F2">
        <w:rPr>
          <w:rFonts w:ascii="Calibri" w:hAnsi="Calibri" w:cs="Calibri"/>
          <w:b/>
        </w:rPr>
        <w:t>18</w:t>
      </w:r>
      <w:r w:rsidRPr="001B77F2">
        <w:rPr>
          <w:rFonts w:ascii="Calibri" w:hAnsi="Calibri" w:cs="Calibri"/>
          <w:b/>
        </w:rPr>
        <w:t>. 8. 20</w:t>
      </w:r>
      <w:r w:rsidR="00BA0A09" w:rsidRPr="001B77F2">
        <w:rPr>
          <w:rFonts w:ascii="Calibri" w:hAnsi="Calibri" w:cs="Calibri"/>
          <w:b/>
        </w:rPr>
        <w:t>2</w:t>
      </w:r>
      <w:r w:rsidR="008A7DF8" w:rsidRPr="001B77F2">
        <w:rPr>
          <w:rFonts w:ascii="Calibri" w:hAnsi="Calibri" w:cs="Calibri"/>
          <w:b/>
        </w:rPr>
        <w:t>3</w:t>
      </w:r>
      <w:r w:rsidRPr="001B77F2">
        <w:rPr>
          <w:rFonts w:ascii="Calibri" w:hAnsi="Calibri" w:cs="Calibri"/>
        </w:rPr>
        <w:t>,</w:t>
      </w:r>
      <w:r w:rsidRPr="00E52380">
        <w:rPr>
          <w:rFonts w:ascii="Calibri" w:hAnsi="Calibri" w:cs="Calibri"/>
        </w:rPr>
        <w:t xml:space="preserve"> </w:t>
      </w:r>
      <w:r w:rsidR="003157E1">
        <w:rPr>
          <w:rFonts w:ascii="Calibri" w:hAnsi="Calibri" w:cs="Calibri"/>
        </w:rPr>
        <w:br/>
      </w:r>
      <w:r w:rsidRPr="00E52380">
        <w:rPr>
          <w:rFonts w:ascii="Calibri" w:hAnsi="Calibri" w:cs="Calibri"/>
        </w:rPr>
        <w:t xml:space="preserve">a kupující se zavazuje na základě této smlouvy  dodaný předmět koupě převzít do svého vlastnictví a zaplatit prodávajícímu níže specifikovanou  kupní cenu. Předmětem koupě dle této smlouvy je </w:t>
      </w:r>
      <w:r w:rsidR="00416D9F">
        <w:rPr>
          <w:rFonts w:ascii="Calibri" w:hAnsi="Calibri" w:cs="Calibri"/>
        </w:rPr>
        <w:t>Detailní popis dodávky – seznam učebnic</w:t>
      </w:r>
      <w:r w:rsidR="00BA0A09">
        <w:rPr>
          <w:rFonts w:ascii="Calibri" w:hAnsi="Calibri" w:cs="Calibri"/>
        </w:rPr>
        <w:t xml:space="preserve"> </w:t>
      </w:r>
      <w:r w:rsidR="00BA0A09">
        <w:rPr>
          <w:rFonts w:ascii="Calibri" w:hAnsi="Calibri" w:cs="Calibri"/>
        </w:rPr>
        <w:br/>
        <w:t xml:space="preserve">a </w:t>
      </w:r>
      <w:r w:rsidR="00416D9F">
        <w:rPr>
          <w:rFonts w:ascii="Calibri" w:hAnsi="Calibri" w:cs="Calibri"/>
        </w:rPr>
        <w:t>pracovních sešitů</w:t>
      </w:r>
      <w:r w:rsidRPr="00E52380">
        <w:rPr>
          <w:rFonts w:ascii="Calibri" w:hAnsi="Calibri" w:cs="Calibri"/>
        </w:rPr>
        <w:t xml:space="preserve">, který tvoří přílohu č. 1 </w:t>
      </w:r>
      <w:r w:rsidR="00E52380" w:rsidRPr="00E52380">
        <w:rPr>
          <w:rFonts w:ascii="Calibri" w:hAnsi="Calibri" w:cs="Calibri"/>
        </w:rPr>
        <w:t>a nedílnou součást této smlouvy</w:t>
      </w:r>
      <w:r w:rsidRPr="00E52380">
        <w:rPr>
          <w:rFonts w:ascii="Calibri" w:hAnsi="Calibri" w:cs="Calibri"/>
        </w:rPr>
        <w:t xml:space="preserve">. </w:t>
      </w:r>
    </w:p>
    <w:p w:rsidR="00FC4984" w:rsidRPr="00E52380" w:rsidRDefault="00FC4984" w:rsidP="00832D63">
      <w:pPr>
        <w:numPr>
          <w:ilvl w:val="0"/>
          <w:numId w:val="8"/>
        </w:numPr>
        <w:suppressAutoHyphens w:val="0"/>
        <w:spacing w:after="200" w:line="276" w:lineRule="auto"/>
        <w:ind w:left="714" w:hanging="357"/>
        <w:jc w:val="both"/>
        <w:rPr>
          <w:rFonts w:ascii="Calibri" w:hAnsi="Calibri"/>
        </w:rPr>
      </w:pPr>
      <w:r w:rsidRPr="00E52380">
        <w:rPr>
          <w:rFonts w:ascii="Calibri" w:hAnsi="Calibri"/>
        </w:rPr>
        <w:t>Prodávající prohlašuje, že předmět koupě je zcela nový, nepoužitý, neváznou na něm žádná zástavní práva, žádné právní vady, není předmětem zápůjčky, výpůjčky, leasingu ani výprosy, prodejem předmětu koupě nejsou porušována žádná práva třetích osob k jakémukoliv průmyslovému právu nebo k jiné formě duševního vlastnictví. Předmět koupě má veškerá povolení a certifikáty vyžadované českým právním řádem k jeho užívání.</w:t>
      </w:r>
    </w:p>
    <w:p w:rsidR="00FC4984" w:rsidRPr="00A6397A" w:rsidRDefault="00FC4984" w:rsidP="0016265F">
      <w:pPr>
        <w:numPr>
          <w:ilvl w:val="0"/>
          <w:numId w:val="8"/>
        </w:numPr>
        <w:suppressAutoHyphens w:val="0"/>
        <w:spacing w:after="200" w:line="276" w:lineRule="auto"/>
        <w:ind w:left="714" w:hanging="357"/>
        <w:jc w:val="both"/>
        <w:rPr>
          <w:rFonts w:ascii="Calibri" w:hAnsi="Calibri"/>
          <w:b/>
        </w:rPr>
      </w:pPr>
      <w:r w:rsidRPr="00F27A05">
        <w:rPr>
          <w:rFonts w:ascii="Calibri" w:hAnsi="Calibri"/>
        </w:rPr>
        <w:lastRenderedPageBreak/>
        <w:t>Podkladem pro uzavření smlouvy je nabídka prodávajícího předložená na veřejnou zakázku</w:t>
      </w:r>
      <w:r w:rsidR="00A6397A">
        <w:rPr>
          <w:rFonts w:ascii="Calibri" w:hAnsi="Calibri"/>
        </w:rPr>
        <w:t xml:space="preserve"> malého rozsahu</w:t>
      </w:r>
      <w:r w:rsidRPr="00F27A05">
        <w:rPr>
          <w:rFonts w:ascii="Calibri" w:hAnsi="Calibri"/>
        </w:rPr>
        <w:t xml:space="preserve"> s </w:t>
      </w:r>
      <w:r w:rsidR="001B6DA9">
        <w:rPr>
          <w:rFonts w:ascii="Calibri" w:hAnsi="Calibri"/>
        </w:rPr>
        <w:t>názvem</w:t>
      </w:r>
      <w:r w:rsidRPr="00F27A05">
        <w:rPr>
          <w:rFonts w:ascii="Calibri" w:hAnsi="Calibri"/>
        </w:rPr>
        <w:t>:</w:t>
      </w:r>
      <w:r w:rsidR="001B6DA9">
        <w:rPr>
          <w:rFonts w:ascii="Calibri" w:hAnsi="Calibri"/>
        </w:rPr>
        <w:t xml:space="preserve"> </w:t>
      </w:r>
      <w:r w:rsidR="001B6DA9" w:rsidRPr="00A6397A">
        <w:rPr>
          <w:rFonts w:ascii="Calibri" w:hAnsi="Calibri"/>
          <w:b/>
        </w:rPr>
        <w:t>„</w:t>
      </w:r>
      <w:r w:rsidRPr="00A6397A">
        <w:rPr>
          <w:rFonts w:ascii="Calibri" w:hAnsi="Calibri"/>
          <w:b/>
        </w:rPr>
        <w:t xml:space="preserve"> </w:t>
      </w:r>
      <w:r w:rsidR="001B6DA9" w:rsidRPr="00A6397A">
        <w:rPr>
          <w:rFonts w:ascii="Calibri" w:hAnsi="Calibri"/>
          <w:b/>
        </w:rPr>
        <w:t xml:space="preserve">Nákup </w:t>
      </w:r>
      <w:r w:rsidR="002A6434" w:rsidRPr="00A6397A">
        <w:rPr>
          <w:rFonts w:ascii="Calibri" w:hAnsi="Calibri"/>
          <w:b/>
        </w:rPr>
        <w:t>učebnic</w:t>
      </w:r>
      <w:r w:rsidR="00BA0A09">
        <w:rPr>
          <w:rFonts w:ascii="Calibri" w:hAnsi="Calibri"/>
          <w:b/>
        </w:rPr>
        <w:t xml:space="preserve"> a pr</w:t>
      </w:r>
      <w:r w:rsidR="002A6434" w:rsidRPr="00A6397A">
        <w:rPr>
          <w:rFonts w:ascii="Calibri" w:hAnsi="Calibri"/>
          <w:b/>
        </w:rPr>
        <w:t>acovních sešitů</w:t>
      </w:r>
      <w:r w:rsidR="001B6DA9" w:rsidRPr="00A6397A">
        <w:rPr>
          <w:rFonts w:ascii="Calibri" w:hAnsi="Calibri"/>
          <w:b/>
        </w:rPr>
        <w:t>“</w:t>
      </w:r>
    </w:p>
    <w:p w:rsidR="00FC4984" w:rsidRPr="00A6397A" w:rsidRDefault="001B6DA9" w:rsidP="00FC4984">
      <w:pPr>
        <w:numPr>
          <w:ilvl w:val="0"/>
          <w:numId w:val="8"/>
        </w:numPr>
        <w:suppressAutoHyphens w:val="0"/>
        <w:spacing w:after="200" w:line="276" w:lineRule="auto"/>
        <w:ind w:left="714" w:hanging="357"/>
        <w:jc w:val="both"/>
        <w:rPr>
          <w:rFonts w:ascii="Calibri" w:hAnsi="Calibri"/>
        </w:rPr>
      </w:pPr>
      <w:r w:rsidRPr="00A6397A">
        <w:rPr>
          <w:rFonts w:ascii="Calibri" w:hAnsi="Calibri"/>
        </w:rPr>
        <w:t>Součástí dodání předmětu koupě je doprava do místa dodání, kterým je  Základní škola Mníšek pod Brdy, Komenského 420, 252 10 Mníšek pod Brdy</w:t>
      </w:r>
      <w:r w:rsidR="00963162" w:rsidRPr="00A6397A">
        <w:rPr>
          <w:rFonts w:ascii="Calibri" w:hAnsi="Calibri"/>
        </w:rPr>
        <w:t xml:space="preserve"> a vč. donášky do místa uskladnění – 1. patro</w:t>
      </w:r>
      <w:r w:rsidRPr="00A6397A">
        <w:rPr>
          <w:rFonts w:ascii="Calibri" w:hAnsi="Calibri"/>
        </w:rPr>
        <w:t>.</w:t>
      </w:r>
    </w:p>
    <w:p w:rsidR="00FC4984" w:rsidRPr="00F27A05" w:rsidRDefault="00FC4984" w:rsidP="00FC4984">
      <w:pPr>
        <w:pStyle w:val="Default"/>
        <w:rPr>
          <w:rFonts w:ascii="Calibri" w:hAnsi="Calibri" w:cs="Calibri"/>
          <w:color w:val="auto"/>
        </w:rPr>
      </w:pPr>
    </w:p>
    <w:p w:rsidR="00FC4984" w:rsidRPr="00F27A05" w:rsidRDefault="00FC4984" w:rsidP="00FC4984">
      <w:pPr>
        <w:pStyle w:val="Default"/>
        <w:jc w:val="center"/>
        <w:rPr>
          <w:rFonts w:ascii="Calibri" w:hAnsi="Calibri" w:cs="Calibri"/>
          <w:b/>
          <w:bCs/>
          <w:color w:val="auto"/>
        </w:rPr>
      </w:pPr>
      <w:r w:rsidRPr="00F27A05">
        <w:rPr>
          <w:rFonts w:ascii="Calibri" w:hAnsi="Calibri" w:cs="Calibri"/>
          <w:b/>
          <w:bCs/>
          <w:color w:val="auto"/>
        </w:rPr>
        <w:t>Článek II.</w:t>
      </w:r>
    </w:p>
    <w:p w:rsidR="00FC4984" w:rsidRDefault="00FC4984" w:rsidP="00062F14">
      <w:pPr>
        <w:pStyle w:val="Default"/>
        <w:jc w:val="center"/>
        <w:rPr>
          <w:rFonts w:ascii="Calibri" w:hAnsi="Calibri" w:cs="Calibri"/>
          <w:b/>
          <w:bCs/>
          <w:color w:val="auto"/>
        </w:rPr>
      </w:pPr>
      <w:r w:rsidRPr="00F27A05">
        <w:rPr>
          <w:rFonts w:ascii="Calibri" w:hAnsi="Calibri" w:cs="Calibri"/>
          <w:b/>
          <w:bCs/>
          <w:color w:val="auto"/>
        </w:rPr>
        <w:t>Vlastnická práva a přechod nebezpečí, dodání předmětu koupě</w:t>
      </w:r>
    </w:p>
    <w:p w:rsidR="00EC3325" w:rsidRPr="00062F14" w:rsidRDefault="00EC3325" w:rsidP="00062F14">
      <w:pPr>
        <w:pStyle w:val="Default"/>
        <w:jc w:val="center"/>
        <w:rPr>
          <w:rFonts w:ascii="Calibri" w:hAnsi="Calibri" w:cs="Calibri"/>
          <w:b/>
          <w:bCs/>
          <w:color w:val="auto"/>
        </w:rPr>
      </w:pPr>
    </w:p>
    <w:p w:rsidR="00FC4984" w:rsidRPr="00062F14" w:rsidRDefault="00FC4984" w:rsidP="00062F14">
      <w:pPr>
        <w:pStyle w:val="Default"/>
        <w:numPr>
          <w:ilvl w:val="0"/>
          <w:numId w:val="9"/>
        </w:numPr>
        <w:spacing w:after="200" w:line="276" w:lineRule="auto"/>
        <w:ind w:left="714" w:hanging="357"/>
        <w:jc w:val="both"/>
        <w:rPr>
          <w:rFonts w:ascii="Calibri" w:hAnsi="Calibri" w:cs="Calibri"/>
          <w:color w:val="auto"/>
        </w:rPr>
      </w:pPr>
      <w:r w:rsidRPr="00F27A05">
        <w:rPr>
          <w:rFonts w:ascii="Calibri" w:hAnsi="Calibri" w:cs="Calibri"/>
          <w:color w:val="auto"/>
        </w:rPr>
        <w:t xml:space="preserve">Vlastnické právo k dodanému předmětu koupě nabývá kupující v okamžiku, kdy je kupní cena za dodané zboží uhrazena prodávajícímu. </w:t>
      </w:r>
    </w:p>
    <w:p w:rsidR="00062F14" w:rsidRPr="00062F14" w:rsidRDefault="00FC4984" w:rsidP="00062F14">
      <w:pPr>
        <w:pStyle w:val="Default"/>
        <w:numPr>
          <w:ilvl w:val="0"/>
          <w:numId w:val="9"/>
        </w:numPr>
        <w:spacing w:after="200" w:line="276" w:lineRule="auto"/>
        <w:ind w:left="714" w:hanging="357"/>
        <w:jc w:val="both"/>
        <w:rPr>
          <w:rFonts w:ascii="Calibri" w:hAnsi="Calibri" w:cs="Calibri"/>
          <w:b/>
          <w:bCs/>
          <w:color w:val="auto"/>
        </w:rPr>
      </w:pPr>
      <w:r w:rsidRPr="00F27A05">
        <w:rPr>
          <w:rFonts w:ascii="Calibri" w:hAnsi="Calibri" w:cs="Calibri"/>
          <w:color w:val="auto"/>
        </w:rPr>
        <w:t xml:space="preserve">Nebezpečí nahodilé zkázy nebo škody na předmětu koupě přechází na kupujícího při převzetí předmětu koupě kupujícím v místě dodání  od prodávajícího nebo od přepravce prodávajícího. </w:t>
      </w:r>
    </w:p>
    <w:p w:rsidR="00FC4984" w:rsidRPr="001B77F2" w:rsidRDefault="00FC4984" w:rsidP="00062F14">
      <w:pPr>
        <w:pStyle w:val="Default"/>
        <w:numPr>
          <w:ilvl w:val="0"/>
          <w:numId w:val="9"/>
        </w:numPr>
        <w:spacing w:after="200" w:line="276" w:lineRule="auto"/>
        <w:ind w:left="714" w:hanging="357"/>
        <w:jc w:val="both"/>
        <w:rPr>
          <w:rFonts w:ascii="Calibri" w:hAnsi="Calibri" w:cs="Calibri"/>
          <w:bCs/>
          <w:color w:val="auto"/>
        </w:rPr>
      </w:pPr>
      <w:r w:rsidRPr="00F27A05">
        <w:rPr>
          <w:rFonts w:ascii="Calibri" w:hAnsi="Calibri" w:cs="Calibri"/>
          <w:bCs/>
          <w:color w:val="auto"/>
        </w:rPr>
        <w:t xml:space="preserve">Smluvní strany sjednávají, že místem dodání předmětu koupě je sídlo kupujícího </w:t>
      </w:r>
      <w:bookmarkStart w:id="0" w:name="_GoBack"/>
      <w:bookmarkEnd w:id="0"/>
      <w:r w:rsidRPr="001B77F2">
        <w:rPr>
          <w:rFonts w:ascii="Calibri" w:hAnsi="Calibri" w:cs="Calibri"/>
          <w:bCs/>
          <w:color w:val="auto"/>
        </w:rPr>
        <w:t xml:space="preserve">uvedené v záhlaví této smlouvy. </w:t>
      </w:r>
    </w:p>
    <w:p w:rsidR="00FC4984" w:rsidRPr="001B77F2" w:rsidRDefault="00FC4984" w:rsidP="00062F14">
      <w:pPr>
        <w:numPr>
          <w:ilvl w:val="0"/>
          <w:numId w:val="9"/>
        </w:numPr>
        <w:suppressAutoHyphens w:val="0"/>
        <w:spacing w:after="200" w:line="276" w:lineRule="auto"/>
        <w:ind w:left="714" w:hanging="357"/>
        <w:jc w:val="both"/>
        <w:rPr>
          <w:rFonts w:ascii="Calibri" w:hAnsi="Calibri"/>
        </w:rPr>
      </w:pPr>
      <w:r w:rsidRPr="001B77F2">
        <w:rPr>
          <w:rFonts w:ascii="Calibri" w:hAnsi="Calibri"/>
        </w:rPr>
        <w:t>Termín dodání předmětu koupě bude ze strany prodávajícího kupujícímu písemně sdělen alespoň 7 dnů před plánovaným dnem dodání předmětu koupě. Prodávající se zavazuje dodat předmět koupě kupujícímu nejpozději do</w:t>
      </w:r>
      <w:r w:rsidRPr="001B77F2">
        <w:rPr>
          <w:rFonts w:ascii="Calibri" w:hAnsi="Calibri"/>
          <w:b/>
        </w:rPr>
        <w:t xml:space="preserve"> </w:t>
      </w:r>
      <w:r w:rsidR="001B77F2" w:rsidRPr="001B77F2">
        <w:rPr>
          <w:rFonts w:ascii="Calibri" w:hAnsi="Calibri"/>
          <w:b/>
        </w:rPr>
        <w:t>18</w:t>
      </w:r>
      <w:r w:rsidRPr="001B77F2">
        <w:rPr>
          <w:rFonts w:ascii="Calibri" w:hAnsi="Calibri"/>
          <w:b/>
        </w:rPr>
        <w:t>.</w:t>
      </w:r>
      <w:r w:rsidR="006B4D06" w:rsidRPr="001B77F2">
        <w:rPr>
          <w:rFonts w:ascii="Calibri" w:hAnsi="Calibri"/>
          <w:b/>
        </w:rPr>
        <w:t xml:space="preserve"> </w:t>
      </w:r>
      <w:r w:rsidRPr="001B77F2">
        <w:rPr>
          <w:rFonts w:ascii="Calibri" w:hAnsi="Calibri"/>
          <w:b/>
        </w:rPr>
        <w:t>8.</w:t>
      </w:r>
      <w:r w:rsidR="006B4D06" w:rsidRPr="001B77F2">
        <w:rPr>
          <w:rFonts w:ascii="Calibri" w:hAnsi="Calibri"/>
          <w:b/>
        </w:rPr>
        <w:t xml:space="preserve"> </w:t>
      </w:r>
      <w:r w:rsidRPr="001B77F2">
        <w:rPr>
          <w:rFonts w:ascii="Calibri" w:hAnsi="Calibri"/>
          <w:b/>
        </w:rPr>
        <w:t>20</w:t>
      </w:r>
      <w:r w:rsidR="00BA0A09" w:rsidRPr="001B77F2">
        <w:rPr>
          <w:rFonts w:ascii="Calibri" w:hAnsi="Calibri"/>
          <w:b/>
        </w:rPr>
        <w:t>2</w:t>
      </w:r>
      <w:r w:rsidR="008A7DF8" w:rsidRPr="001B77F2">
        <w:rPr>
          <w:rFonts w:ascii="Calibri" w:hAnsi="Calibri"/>
          <w:b/>
        </w:rPr>
        <w:t>3</w:t>
      </w:r>
      <w:r w:rsidRPr="001B77F2">
        <w:rPr>
          <w:rFonts w:ascii="Calibri" w:hAnsi="Calibri"/>
        </w:rPr>
        <w:t xml:space="preserve">. </w:t>
      </w:r>
    </w:p>
    <w:p w:rsidR="00FC4984" w:rsidRPr="00F27A05" w:rsidRDefault="00FC4984" w:rsidP="00062F14">
      <w:pPr>
        <w:numPr>
          <w:ilvl w:val="0"/>
          <w:numId w:val="9"/>
        </w:numPr>
        <w:suppressAutoHyphens w:val="0"/>
        <w:spacing w:after="200" w:line="276" w:lineRule="auto"/>
        <w:ind w:left="714" w:hanging="357"/>
        <w:jc w:val="both"/>
        <w:rPr>
          <w:rFonts w:ascii="Calibri" w:hAnsi="Calibri"/>
        </w:rPr>
      </w:pPr>
      <w:r w:rsidRPr="00F27A05">
        <w:rPr>
          <w:rFonts w:ascii="Calibri" w:hAnsi="Calibri"/>
        </w:rPr>
        <w:t>O dodání a převzetí předmětu koupě kupujícím bude sepsán písemný předávací protokol podepsaný oběma smluvními stranami.</w:t>
      </w:r>
    </w:p>
    <w:p w:rsidR="00FC4984" w:rsidRPr="00F27A05" w:rsidRDefault="00FC4984" w:rsidP="00062F14">
      <w:pPr>
        <w:pStyle w:val="Default"/>
        <w:rPr>
          <w:rFonts w:ascii="Calibri" w:hAnsi="Calibri" w:cs="Calibri"/>
          <w:b/>
          <w:bCs/>
          <w:color w:val="auto"/>
        </w:rPr>
      </w:pPr>
    </w:p>
    <w:p w:rsidR="00FC4984" w:rsidRPr="00F27A05" w:rsidRDefault="00FC4984" w:rsidP="00FC4984">
      <w:pPr>
        <w:pStyle w:val="Default"/>
        <w:jc w:val="center"/>
        <w:rPr>
          <w:rFonts w:ascii="Calibri" w:hAnsi="Calibri" w:cs="Calibri"/>
          <w:b/>
          <w:bCs/>
          <w:color w:val="auto"/>
        </w:rPr>
      </w:pPr>
      <w:r w:rsidRPr="00F27A05">
        <w:rPr>
          <w:rFonts w:ascii="Calibri" w:hAnsi="Calibri" w:cs="Calibri"/>
          <w:b/>
          <w:bCs/>
          <w:color w:val="auto"/>
        </w:rPr>
        <w:t>Článek III.</w:t>
      </w:r>
    </w:p>
    <w:p w:rsidR="00FC4984" w:rsidRPr="00F27A05" w:rsidRDefault="00FC4984" w:rsidP="00FC4984">
      <w:pPr>
        <w:pStyle w:val="Default"/>
        <w:jc w:val="center"/>
        <w:rPr>
          <w:rFonts w:ascii="Calibri" w:hAnsi="Calibri" w:cs="Calibri"/>
          <w:color w:val="auto"/>
        </w:rPr>
      </w:pPr>
      <w:r w:rsidRPr="00F27A05">
        <w:rPr>
          <w:rFonts w:ascii="Calibri" w:hAnsi="Calibri" w:cs="Calibri"/>
          <w:b/>
          <w:bCs/>
          <w:color w:val="auto"/>
        </w:rPr>
        <w:t>Kupní cena</w:t>
      </w:r>
    </w:p>
    <w:p w:rsidR="00FC4984" w:rsidRPr="00F27A05" w:rsidRDefault="00FC4984" w:rsidP="00FC4984">
      <w:pPr>
        <w:pStyle w:val="Default"/>
        <w:rPr>
          <w:rFonts w:ascii="Calibri" w:hAnsi="Calibri" w:cs="Calibri"/>
          <w:color w:val="auto"/>
        </w:rPr>
      </w:pPr>
    </w:p>
    <w:p w:rsidR="00FC4984" w:rsidRPr="00F27A05" w:rsidRDefault="00FC4984" w:rsidP="0016265F">
      <w:pPr>
        <w:pStyle w:val="Odstavecseseznamem"/>
        <w:numPr>
          <w:ilvl w:val="0"/>
          <w:numId w:val="10"/>
        </w:numPr>
        <w:spacing w:after="200" w:line="276" w:lineRule="auto"/>
        <w:ind w:left="714" w:hanging="357"/>
        <w:jc w:val="both"/>
        <w:rPr>
          <w:rFonts w:asciiTheme="minorHAnsi" w:hAnsiTheme="minorHAnsi"/>
        </w:rPr>
      </w:pPr>
      <w:r w:rsidRPr="00F27A05">
        <w:rPr>
          <w:rFonts w:asciiTheme="minorHAnsi" w:hAnsiTheme="minorHAnsi" w:cs="Calibri"/>
        </w:rPr>
        <w:t xml:space="preserve">Kupní cena předmětu koupě je určena na základě výběrového řízení a činí </w:t>
      </w:r>
      <w:r w:rsidRPr="00257762">
        <w:rPr>
          <w:rFonts w:asciiTheme="minorHAnsi" w:hAnsiTheme="minorHAnsi" w:cs="Calibri"/>
        </w:rPr>
        <w:t>………...,- K</w:t>
      </w:r>
      <w:r w:rsidRPr="00F27A05">
        <w:rPr>
          <w:rFonts w:asciiTheme="minorHAnsi" w:hAnsiTheme="minorHAnsi" w:cs="Calibri"/>
        </w:rPr>
        <w:t xml:space="preserve">č  (slovy …………………………….. korun českých), a to včetně DPH. Tato kupní cena </w:t>
      </w:r>
      <w:r w:rsidRPr="00F27A05">
        <w:rPr>
          <w:rFonts w:asciiTheme="minorHAnsi" w:hAnsiTheme="minorHAnsi"/>
        </w:rPr>
        <w:t>zahrnuje veškeré daně, poplatky jakož i náklady prodávajícího spojené s plněním předmětu této smlouvy, tj. včetně obalu, dopravy atd., a nebude v žádném případě navyšována.</w:t>
      </w:r>
    </w:p>
    <w:p w:rsidR="00FC4984" w:rsidRPr="00F27A05" w:rsidRDefault="00FC4984" w:rsidP="0016265F">
      <w:pPr>
        <w:pStyle w:val="Odstavecseseznamem"/>
        <w:numPr>
          <w:ilvl w:val="0"/>
          <w:numId w:val="10"/>
        </w:numPr>
        <w:spacing w:after="200" w:line="276" w:lineRule="auto"/>
        <w:ind w:left="714" w:hanging="357"/>
        <w:jc w:val="both"/>
        <w:rPr>
          <w:rFonts w:asciiTheme="minorHAnsi" w:hAnsiTheme="minorHAnsi"/>
        </w:rPr>
      </w:pPr>
      <w:r w:rsidRPr="00F27A05">
        <w:rPr>
          <w:rFonts w:asciiTheme="minorHAnsi" w:hAnsiTheme="minorHAnsi"/>
        </w:rPr>
        <w:t xml:space="preserve">Po dodání předmětu koupě bude kupujícímu prodávajícím vystavena a doručena faktura na dohodnutou kupní cenu. Kupující je povinen a zavazuje se tuto fakturu uhradit prodávajícímu na účet prodávajícího nejpozději do 14 dnů  ode dne jejího vystavení bezhotovostním převodem za předpokladu, že tato faktura bude obsahovat veškeré náležitosti řádného daňového dokladu (zejména označení faktury, její číslo, firmu, sídlo, IČ a DIČ kupujícího i prodávajícího, uvedení množství a specifikaci dodaného předmětu koupě a den jeho dodání, bankovní spojení prodávajícího, cenu </w:t>
      </w:r>
      <w:r w:rsidRPr="00F27A05">
        <w:rPr>
          <w:rFonts w:asciiTheme="minorHAnsi" w:hAnsiTheme="minorHAnsi"/>
        </w:rPr>
        <w:lastRenderedPageBreak/>
        <w:t>včetně jejího rozúčtování, fakturovanou částku, údaj splatno</w:t>
      </w:r>
      <w:r w:rsidR="00033345">
        <w:rPr>
          <w:rFonts w:asciiTheme="minorHAnsi" w:hAnsiTheme="minorHAnsi"/>
        </w:rPr>
        <w:t>sti faktury</w:t>
      </w:r>
      <w:r w:rsidRPr="00F27A05">
        <w:rPr>
          <w:rFonts w:asciiTheme="minorHAnsi" w:hAnsiTheme="minorHAnsi"/>
        </w:rPr>
        <w:t xml:space="preserve">) a bude řádně doručena kupujícímu nejpozději 10 dnů před datem splatnosti faktury. </w:t>
      </w:r>
    </w:p>
    <w:p w:rsidR="00FC4984" w:rsidRPr="00F27A05" w:rsidRDefault="00FC4984" w:rsidP="0016265F">
      <w:pPr>
        <w:pStyle w:val="Odstavecseseznamem"/>
        <w:numPr>
          <w:ilvl w:val="0"/>
          <w:numId w:val="10"/>
        </w:numPr>
        <w:suppressAutoHyphens w:val="0"/>
        <w:spacing w:after="200" w:line="276" w:lineRule="auto"/>
        <w:ind w:left="714" w:hanging="357"/>
        <w:jc w:val="both"/>
        <w:rPr>
          <w:rFonts w:ascii="Calibri" w:hAnsi="Calibri"/>
        </w:rPr>
      </w:pPr>
      <w:r w:rsidRPr="00F27A05">
        <w:rPr>
          <w:rFonts w:asciiTheme="minorHAnsi" w:hAnsiTheme="minorHAnsi"/>
        </w:rPr>
        <w:t>V případě, že faktura nebude mít odpovídající náležitosti, je kupující oprávněn  fakturu vrátit ve lhůtě splatnosti zpět prodávajícímu k doplnění, aniž se kupující dostane do prodlení se splatností. Lhůta splatnosti počíná v takovém případě běžet znovu od opětovného doručení doplněné či opravené faktury kupujícímu</w:t>
      </w:r>
      <w:r w:rsidRPr="00F27A05">
        <w:rPr>
          <w:rFonts w:ascii="Calibri" w:hAnsi="Calibri"/>
        </w:rPr>
        <w:t>.</w:t>
      </w:r>
    </w:p>
    <w:p w:rsidR="00FC4984" w:rsidRPr="00F27A05" w:rsidRDefault="00FC4984" w:rsidP="00FC4984">
      <w:pPr>
        <w:suppressAutoHyphens w:val="0"/>
        <w:spacing w:after="200" w:line="276" w:lineRule="auto"/>
        <w:ind w:left="1440"/>
      </w:pPr>
    </w:p>
    <w:p w:rsidR="00FC4984" w:rsidRPr="002851C1" w:rsidRDefault="0016265F" w:rsidP="002851C1">
      <w:pPr>
        <w:suppressAutoHyphens w:val="0"/>
        <w:jc w:val="center"/>
        <w:rPr>
          <w:rFonts w:ascii="Calibri" w:hAnsi="Calibri"/>
          <w:b/>
        </w:rPr>
      </w:pPr>
      <w:r w:rsidRPr="00F27A05">
        <w:rPr>
          <w:rFonts w:ascii="Calibri" w:hAnsi="Calibri"/>
          <w:b/>
        </w:rPr>
        <w:t xml:space="preserve">Článek </w:t>
      </w:r>
      <w:r w:rsidR="00FC4984" w:rsidRPr="00F27A05">
        <w:rPr>
          <w:rFonts w:ascii="Calibri" w:hAnsi="Calibri"/>
          <w:b/>
        </w:rPr>
        <w:t xml:space="preserve">IV. </w:t>
      </w:r>
    </w:p>
    <w:p w:rsidR="00FC4984" w:rsidRPr="00F27A05" w:rsidRDefault="00FC4984" w:rsidP="00FC4984">
      <w:pPr>
        <w:pStyle w:val="Default"/>
        <w:jc w:val="center"/>
        <w:rPr>
          <w:rFonts w:ascii="Calibri" w:hAnsi="Calibri" w:cs="Calibri"/>
          <w:color w:val="auto"/>
        </w:rPr>
      </w:pPr>
      <w:r w:rsidRPr="00F27A05">
        <w:rPr>
          <w:rFonts w:ascii="Calibri" w:hAnsi="Calibri" w:cs="Calibri"/>
          <w:b/>
          <w:bCs/>
          <w:color w:val="auto"/>
        </w:rPr>
        <w:t>Platnost smlouvy, smluvní pokuty</w:t>
      </w:r>
    </w:p>
    <w:p w:rsidR="00FC4984" w:rsidRPr="00F27A05" w:rsidRDefault="00FC4984" w:rsidP="00FC4984">
      <w:pPr>
        <w:pStyle w:val="Default"/>
        <w:rPr>
          <w:rFonts w:ascii="Calibri" w:hAnsi="Calibri" w:cs="Calibri"/>
          <w:color w:val="auto"/>
        </w:rPr>
      </w:pPr>
    </w:p>
    <w:p w:rsidR="00FC4984" w:rsidRPr="00F27A05" w:rsidRDefault="00FC4984" w:rsidP="0016265F">
      <w:pPr>
        <w:pStyle w:val="Default"/>
        <w:numPr>
          <w:ilvl w:val="0"/>
          <w:numId w:val="3"/>
        </w:numPr>
        <w:spacing w:after="200" w:line="276" w:lineRule="auto"/>
        <w:ind w:left="714" w:hanging="357"/>
        <w:jc w:val="both"/>
        <w:rPr>
          <w:rFonts w:ascii="Calibri" w:hAnsi="Calibri" w:cs="Calibri"/>
          <w:color w:val="auto"/>
        </w:rPr>
      </w:pPr>
      <w:r w:rsidRPr="00F27A05">
        <w:rPr>
          <w:rFonts w:ascii="Calibri" w:hAnsi="Calibri" w:cs="Calibri"/>
          <w:color w:val="auto"/>
        </w:rPr>
        <w:t xml:space="preserve">Tato smlouva nabývá platnosti a účinnosti dnem jejího podpisu smluvními stranami </w:t>
      </w:r>
    </w:p>
    <w:p w:rsidR="00FC4984" w:rsidRPr="00F27A05" w:rsidRDefault="00FC4984" w:rsidP="0016265F">
      <w:pPr>
        <w:numPr>
          <w:ilvl w:val="0"/>
          <w:numId w:val="3"/>
        </w:numPr>
        <w:suppressAutoHyphens w:val="0"/>
        <w:spacing w:after="200" w:line="276" w:lineRule="auto"/>
        <w:ind w:left="714" w:hanging="357"/>
        <w:jc w:val="both"/>
        <w:rPr>
          <w:rFonts w:ascii="Calibri" w:hAnsi="Calibri"/>
        </w:rPr>
      </w:pPr>
      <w:r w:rsidRPr="00F27A05">
        <w:rPr>
          <w:rFonts w:ascii="Calibri" w:hAnsi="Calibri"/>
        </w:rPr>
        <w:t xml:space="preserve">V případě, že bude prodávající v prodlení s dodáním předmětu koupě, je povinen a zavazuje se zaplatit kupujícímu smluvní pokutu ve výši </w:t>
      </w:r>
      <w:r w:rsidR="0013787F">
        <w:rPr>
          <w:rFonts w:ascii="Calibri" w:hAnsi="Calibri"/>
        </w:rPr>
        <w:t>1 000,-</w:t>
      </w:r>
      <w:r w:rsidRPr="00F27A05">
        <w:rPr>
          <w:rFonts w:ascii="Calibri" w:hAnsi="Calibri"/>
        </w:rPr>
        <w:t xml:space="preserve"> Kč za každý i započatý den prodlení.</w:t>
      </w:r>
    </w:p>
    <w:p w:rsidR="00FC4984" w:rsidRPr="00F27A05" w:rsidRDefault="00FC4984" w:rsidP="0016265F">
      <w:pPr>
        <w:numPr>
          <w:ilvl w:val="0"/>
          <w:numId w:val="3"/>
        </w:numPr>
        <w:suppressAutoHyphens w:val="0"/>
        <w:spacing w:after="200" w:line="276" w:lineRule="auto"/>
        <w:ind w:left="714" w:hanging="357"/>
        <w:jc w:val="both"/>
        <w:rPr>
          <w:rFonts w:ascii="Calibri" w:hAnsi="Calibri"/>
        </w:rPr>
      </w:pPr>
      <w:r w:rsidRPr="00F27A05">
        <w:rPr>
          <w:rFonts w:ascii="Calibri" w:hAnsi="Calibri"/>
        </w:rPr>
        <w:t>V případě, že prodávající nedodrží dohodnutý termín nástupu k odstranění reklamovaných vad či vady v záruční době nebo odstranění reklamovaných vad či</w:t>
      </w:r>
      <w:r w:rsidRPr="00F27A05">
        <w:t xml:space="preserve"> </w:t>
      </w:r>
      <w:r w:rsidRPr="00F27A05">
        <w:rPr>
          <w:rFonts w:ascii="Calibri" w:hAnsi="Calibri"/>
        </w:rPr>
        <w:t xml:space="preserve">vady, je povinen a zavazuje se zaplatit kupujícímu smluvní pokutu ve výši </w:t>
      </w:r>
      <w:r w:rsidR="001C65AE">
        <w:rPr>
          <w:rFonts w:ascii="Calibri" w:hAnsi="Calibri"/>
        </w:rPr>
        <w:t>500,</w:t>
      </w:r>
      <w:r w:rsidRPr="00F27A05">
        <w:rPr>
          <w:rFonts w:ascii="Calibri" w:hAnsi="Calibri"/>
        </w:rPr>
        <w:t>- Kč za každý i započatý den prodlení.</w:t>
      </w:r>
    </w:p>
    <w:p w:rsidR="00FC4984" w:rsidRPr="00062F14" w:rsidRDefault="00FC4984" w:rsidP="00062F14">
      <w:pPr>
        <w:numPr>
          <w:ilvl w:val="0"/>
          <w:numId w:val="3"/>
        </w:numPr>
        <w:suppressAutoHyphens w:val="0"/>
        <w:spacing w:after="200" w:line="276" w:lineRule="auto"/>
        <w:ind w:left="714" w:hanging="357"/>
        <w:jc w:val="both"/>
        <w:rPr>
          <w:rFonts w:ascii="Calibri" w:hAnsi="Calibri"/>
        </w:rPr>
      </w:pPr>
      <w:r w:rsidRPr="00F27A05">
        <w:rPr>
          <w:rFonts w:ascii="Calibri" w:hAnsi="Calibri"/>
        </w:rPr>
        <w:t>Smluvní pokuta je splatná na výzvu kupujícího nejpozději do 14-ti kalendářních dnů po takto učiněné výzvě. Zaplacením smluvní pokuty není dotčeno právo na náhradu škody, která vznikla smluvní straně požadující smluvní pokutu v příčinné souvislosti s porušením smlouvy, se kterým je spojena povinnost platit smluvní pokutu. Nárok kupujícího na náhradu škody, jakož i náhradu škody jsou smluvní strany oprávněny  vymáhat kdykoli, a to bez ohledu na případná odstoupení kterékoli ze smluvních stran od smlouvy.</w:t>
      </w:r>
    </w:p>
    <w:p w:rsidR="00FC4984" w:rsidRPr="00F27A05" w:rsidRDefault="00FC4984" w:rsidP="00EC3325">
      <w:pPr>
        <w:suppressAutoHyphens w:val="0"/>
        <w:jc w:val="center"/>
        <w:rPr>
          <w:rFonts w:ascii="Calibri" w:hAnsi="Calibri"/>
          <w:b/>
        </w:rPr>
      </w:pPr>
      <w:r w:rsidRPr="00F27A05">
        <w:rPr>
          <w:rFonts w:ascii="Calibri" w:hAnsi="Calibri"/>
          <w:b/>
        </w:rPr>
        <w:t>Článek V.</w:t>
      </w:r>
    </w:p>
    <w:p w:rsidR="00FC4984" w:rsidRDefault="00FC4984" w:rsidP="00EC3325">
      <w:pPr>
        <w:suppressAutoHyphens w:val="0"/>
        <w:jc w:val="center"/>
        <w:rPr>
          <w:rFonts w:ascii="Calibri" w:hAnsi="Calibri"/>
          <w:b/>
        </w:rPr>
      </w:pPr>
      <w:r w:rsidRPr="00F27A05">
        <w:rPr>
          <w:rFonts w:ascii="Calibri" w:hAnsi="Calibri"/>
          <w:b/>
        </w:rPr>
        <w:t>Odstoupení od smlouvy</w:t>
      </w:r>
    </w:p>
    <w:p w:rsidR="00EC3325" w:rsidRPr="00F27A05" w:rsidRDefault="00EC3325" w:rsidP="00EC3325">
      <w:pPr>
        <w:suppressAutoHyphens w:val="0"/>
        <w:jc w:val="center"/>
        <w:rPr>
          <w:rFonts w:ascii="Calibri" w:hAnsi="Calibri"/>
          <w:b/>
        </w:rPr>
      </w:pPr>
    </w:p>
    <w:p w:rsidR="00FC4984" w:rsidRPr="00F27A05" w:rsidRDefault="00FC4984" w:rsidP="0016265F">
      <w:pPr>
        <w:numPr>
          <w:ilvl w:val="0"/>
          <w:numId w:val="5"/>
        </w:numPr>
        <w:suppressAutoHyphens w:val="0"/>
        <w:spacing w:after="200" w:line="276" w:lineRule="auto"/>
        <w:ind w:left="714" w:hanging="357"/>
        <w:jc w:val="both"/>
        <w:rPr>
          <w:rFonts w:ascii="Calibri" w:hAnsi="Calibri"/>
        </w:rPr>
      </w:pPr>
      <w:r w:rsidRPr="00F27A05">
        <w:rPr>
          <w:rFonts w:ascii="Calibri" w:hAnsi="Calibri"/>
        </w:rPr>
        <w:t xml:space="preserve">Kterákoliv ze smluvních stran může odstoupit od této smlouvy v zákonem stanovených případech nebo v případech sjednaných touto smlouvou. </w:t>
      </w:r>
    </w:p>
    <w:p w:rsidR="00FC4984" w:rsidRPr="00F27A05" w:rsidRDefault="00FC4984" w:rsidP="0016265F">
      <w:pPr>
        <w:numPr>
          <w:ilvl w:val="0"/>
          <w:numId w:val="5"/>
        </w:numPr>
        <w:suppressAutoHyphens w:val="0"/>
        <w:spacing w:after="200" w:line="276" w:lineRule="auto"/>
        <w:ind w:left="714" w:hanging="357"/>
        <w:jc w:val="both"/>
        <w:rPr>
          <w:rFonts w:ascii="Calibri" w:hAnsi="Calibri"/>
        </w:rPr>
      </w:pPr>
      <w:r w:rsidRPr="00F27A05">
        <w:rPr>
          <w:rFonts w:ascii="Calibri" w:hAnsi="Calibri"/>
        </w:rPr>
        <w:t>Stanoví-li oprávněná smluvní strana druhé smluvní straně pro splnění jejího závazku či povinnosti náhradní (dodatečnou) lhůtu, vzniká jí právo odstoupit od smlouvy až po marném uplynutí této lhůty, to neplatí, jestliže druhá smluvní strana v průběhu této lhůty prohlásí, že svůj závazek nebo povinnost nesplní. V takovém případě může dotčená smluvní strana odstoupit od smlouvy i před uplynutím lhůty dodatečného plnění, poté, co prohlášení druhé smluvní strany obdržela.</w:t>
      </w:r>
    </w:p>
    <w:p w:rsidR="00FC4984" w:rsidRPr="00F27A05" w:rsidRDefault="00FC4984" w:rsidP="0016265F">
      <w:pPr>
        <w:numPr>
          <w:ilvl w:val="0"/>
          <w:numId w:val="5"/>
        </w:numPr>
        <w:suppressAutoHyphens w:val="0"/>
        <w:spacing w:after="200" w:line="276" w:lineRule="auto"/>
        <w:ind w:left="714" w:hanging="357"/>
        <w:jc w:val="both"/>
        <w:rPr>
          <w:rFonts w:ascii="Calibri" w:hAnsi="Calibri"/>
        </w:rPr>
      </w:pPr>
      <w:r w:rsidRPr="00F27A05">
        <w:rPr>
          <w:rFonts w:ascii="Calibri" w:hAnsi="Calibri"/>
        </w:rPr>
        <w:lastRenderedPageBreak/>
        <w:t>Kupující má dále právo bez předchozího písemného upozo</w:t>
      </w:r>
      <w:r w:rsidR="007877B3">
        <w:rPr>
          <w:rFonts w:ascii="Calibri" w:hAnsi="Calibri"/>
        </w:rPr>
        <w:t>rnění od této smlouvy odstoupit</w:t>
      </w:r>
      <w:r w:rsidRPr="00F27A05">
        <w:rPr>
          <w:rFonts w:ascii="Calibri" w:hAnsi="Calibri"/>
        </w:rPr>
        <w:t>:</w:t>
      </w:r>
    </w:p>
    <w:p w:rsidR="00FC4984" w:rsidRPr="00F27A05" w:rsidRDefault="00FC4984" w:rsidP="0016265F">
      <w:pPr>
        <w:numPr>
          <w:ilvl w:val="0"/>
          <w:numId w:val="6"/>
        </w:numPr>
        <w:suppressAutoHyphens w:val="0"/>
        <w:spacing w:after="200" w:line="276" w:lineRule="auto"/>
        <w:ind w:left="714" w:hanging="357"/>
        <w:jc w:val="both"/>
        <w:rPr>
          <w:rFonts w:ascii="Calibri" w:hAnsi="Calibri"/>
        </w:rPr>
      </w:pPr>
      <w:r w:rsidRPr="00F27A05">
        <w:rPr>
          <w:rFonts w:ascii="Calibri" w:hAnsi="Calibri"/>
        </w:rPr>
        <w:t xml:space="preserve">při prodlení s dodáním předmětu koupě ze strany prodávajícího po dobu delší než 30 dnů; anebo </w:t>
      </w:r>
    </w:p>
    <w:p w:rsidR="00FC4984" w:rsidRPr="00F27A05" w:rsidRDefault="00FC4984" w:rsidP="0016265F">
      <w:pPr>
        <w:numPr>
          <w:ilvl w:val="0"/>
          <w:numId w:val="6"/>
        </w:numPr>
        <w:suppressAutoHyphens w:val="0"/>
        <w:spacing w:after="200" w:line="276" w:lineRule="auto"/>
        <w:ind w:left="714" w:hanging="357"/>
        <w:jc w:val="both"/>
        <w:rPr>
          <w:rFonts w:ascii="Calibri" w:hAnsi="Calibri"/>
        </w:rPr>
      </w:pPr>
      <w:r w:rsidRPr="00F27A05">
        <w:rPr>
          <w:rFonts w:ascii="Calibri" w:hAnsi="Calibri"/>
        </w:rPr>
        <w:t>při zjištění, že technické parametry předmětu koupě neodpovídají požadavkům kupujícího stanoveným v zadávací dokumentaci; anebo</w:t>
      </w:r>
    </w:p>
    <w:p w:rsidR="00FC4984" w:rsidRPr="00F27A05" w:rsidRDefault="00FC4984" w:rsidP="0016265F">
      <w:pPr>
        <w:numPr>
          <w:ilvl w:val="0"/>
          <w:numId w:val="6"/>
        </w:numPr>
        <w:suppressAutoHyphens w:val="0"/>
        <w:spacing w:after="200" w:line="276" w:lineRule="auto"/>
        <w:ind w:left="714" w:hanging="357"/>
        <w:jc w:val="both"/>
        <w:rPr>
          <w:rFonts w:ascii="Calibri" w:hAnsi="Calibri"/>
        </w:rPr>
      </w:pPr>
      <w:r w:rsidRPr="00F27A05">
        <w:rPr>
          <w:rFonts w:ascii="Calibri" w:hAnsi="Calibri"/>
        </w:rPr>
        <w:t>při zjištění, že předmět koupě není nový, je použitý, zastavený nebo má nějaké právní vady či je zatížený leasingem nebo jinými právními vadami nebo porušuje práva třetích osob k patentu nebo k jiné formě duševního vlastnictví; anebo</w:t>
      </w:r>
    </w:p>
    <w:p w:rsidR="00FC4984" w:rsidRPr="00F27A05" w:rsidRDefault="00FC4984" w:rsidP="0016265F">
      <w:pPr>
        <w:numPr>
          <w:ilvl w:val="0"/>
          <w:numId w:val="6"/>
        </w:numPr>
        <w:suppressAutoHyphens w:val="0"/>
        <w:spacing w:after="200" w:line="276" w:lineRule="auto"/>
        <w:ind w:left="714" w:hanging="357"/>
        <w:jc w:val="both"/>
        <w:rPr>
          <w:rFonts w:ascii="Calibri" w:hAnsi="Calibri"/>
        </w:rPr>
      </w:pPr>
      <w:r w:rsidRPr="00F27A05">
        <w:rPr>
          <w:rFonts w:ascii="Calibri" w:hAnsi="Calibri"/>
        </w:rPr>
        <w:t xml:space="preserve">v případě, že bude zahájeno insolvenční řízení podle zákona č. 182/2006 Sb. insolvenční zákon v platném znění, jehož předmětem bude úpadek nebo hrozící úpadek prodávajícího, nebo bude-li proto prodávajícímu vedeno trestní řízení nebo bude-li zřejmé, že by prodávající nebyl schopen splnit své povinnosti související s naplněním této smlouvy, zejména nedoloží kupujícímu, že je tyto povinnosti schopen plnit.  </w:t>
      </w:r>
    </w:p>
    <w:p w:rsidR="00FC4984" w:rsidRPr="00F27A05" w:rsidRDefault="00FC4984" w:rsidP="0016265F">
      <w:pPr>
        <w:numPr>
          <w:ilvl w:val="0"/>
          <w:numId w:val="5"/>
        </w:numPr>
        <w:suppressAutoHyphens w:val="0"/>
        <w:spacing w:after="200" w:line="276" w:lineRule="auto"/>
        <w:ind w:left="714" w:hanging="357"/>
        <w:jc w:val="both"/>
        <w:rPr>
          <w:rFonts w:ascii="Calibri" w:hAnsi="Calibri"/>
        </w:rPr>
      </w:pPr>
      <w:r w:rsidRPr="00F27A05">
        <w:rPr>
          <w:rFonts w:ascii="Calibri" w:hAnsi="Calibri"/>
        </w:rPr>
        <w:t>Odstoupení od smlouvy je účinné dnem doručení druhé smluvní straně.</w:t>
      </w:r>
    </w:p>
    <w:p w:rsidR="00FC4984" w:rsidRPr="00F27A05" w:rsidRDefault="00FC4984" w:rsidP="00062F14">
      <w:pPr>
        <w:pStyle w:val="Default"/>
        <w:rPr>
          <w:rFonts w:ascii="Calibri" w:hAnsi="Calibri" w:cs="Calibri"/>
          <w:b/>
          <w:bCs/>
          <w:color w:val="auto"/>
        </w:rPr>
      </w:pPr>
    </w:p>
    <w:p w:rsidR="00FC4984" w:rsidRPr="00F27A05" w:rsidRDefault="00FC4984" w:rsidP="00FC4984">
      <w:pPr>
        <w:pStyle w:val="Default"/>
        <w:jc w:val="center"/>
        <w:rPr>
          <w:rFonts w:ascii="Calibri" w:hAnsi="Calibri" w:cs="Calibri"/>
          <w:b/>
          <w:bCs/>
          <w:color w:val="auto"/>
        </w:rPr>
      </w:pPr>
    </w:p>
    <w:p w:rsidR="00FC4984" w:rsidRPr="00F27A05" w:rsidRDefault="00FC4984" w:rsidP="00FC4984">
      <w:pPr>
        <w:pStyle w:val="Default"/>
        <w:jc w:val="center"/>
        <w:rPr>
          <w:rFonts w:ascii="Calibri" w:hAnsi="Calibri" w:cs="Calibri"/>
          <w:b/>
          <w:bCs/>
          <w:color w:val="auto"/>
        </w:rPr>
      </w:pPr>
      <w:r w:rsidRPr="00F27A05">
        <w:rPr>
          <w:rFonts w:ascii="Calibri" w:hAnsi="Calibri" w:cs="Calibri"/>
          <w:b/>
          <w:bCs/>
          <w:color w:val="auto"/>
        </w:rPr>
        <w:t>Článek VI.</w:t>
      </w:r>
    </w:p>
    <w:p w:rsidR="00FC4984" w:rsidRPr="00F27A05" w:rsidRDefault="00FC4984" w:rsidP="00FC4984">
      <w:pPr>
        <w:pStyle w:val="Default"/>
        <w:jc w:val="center"/>
        <w:rPr>
          <w:rFonts w:ascii="Calibri" w:hAnsi="Calibri" w:cs="Calibri"/>
          <w:color w:val="auto"/>
        </w:rPr>
      </w:pPr>
      <w:r w:rsidRPr="00F27A05">
        <w:rPr>
          <w:rFonts w:ascii="Calibri" w:hAnsi="Calibri" w:cs="Calibri"/>
          <w:b/>
          <w:bCs/>
          <w:color w:val="auto"/>
        </w:rPr>
        <w:t>Závěrečná ujednání</w:t>
      </w:r>
    </w:p>
    <w:p w:rsidR="00FC4984" w:rsidRPr="00F27A05" w:rsidRDefault="00FC4984" w:rsidP="00FC4984">
      <w:pPr>
        <w:pStyle w:val="Default"/>
        <w:rPr>
          <w:rFonts w:ascii="Calibri" w:hAnsi="Calibri" w:cs="Calibri"/>
          <w:color w:val="auto"/>
        </w:rPr>
      </w:pPr>
    </w:p>
    <w:p w:rsidR="00FC4984" w:rsidRPr="00F27A05" w:rsidRDefault="00FC4984" w:rsidP="00062F14">
      <w:pPr>
        <w:pStyle w:val="Default"/>
        <w:numPr>
          <w:ilvl w:val="0"/>
          <w:numId w:val="1"/>
        </w:numPr>
        <w:spacing w:after="200" w:line="276" w:lineRule="auto"/>
        <w:ind w:left="714" w:hanging="357"/>
        <w:jc w:val="both"/>
        <w:rPr>
          <w:rFonts w:ascii="Calibri" w:hAnsi="Calibri" w:cs="Calibri"/>
          <w:color w:val="auto"/>
        </w:rPr>
      </w:pPr>
      <w:r w:rsidRPr="00F27A05">
        <w:rPr>
          <w:rFonts w:ascii="Calibri" w:hAnsi="Calibri" w:cs="Calibri"/>
          <w:color w:val="auto"/>
        </w:rPr>
        <w:t xml:space="preserve">Vztahy mezi stranami této smlouvy se řídí platným právním řádem České republiky, zejména zákonem č. 89/2012 Sb., občanský zákoník, v platném znění. </w:t>
      </w:r>
    </w:p>
    <w:p w:rsidR="00FC4984" w:rsidRPr="00F27A05" w:rsidRDefault="00FC4984" w:rsidP="00062F14">
      <w:pPr>
        <w:numPr>
          <w:ilvl w:val="0"/>
          <w:numId w:val="1"/>
        </w:numPr>
        <w:suppressAutoHyphens w:val="0"/>
        <w:spacing w:after="200" w:line="276" w:lineRule="auto"/>
        <w:ind w:left="714" w:hanging="357"/>
        <w:jc w:val="both"/>
        <w:rPr>
          <w:rFonts w:ascii="Calibri" w:hAnsi="Calibri"/>
        </w:rPr>
      </w:pPr>
      <w:r w:rsidRPr="00F27A05">
        <w:rPr>
          <w:rFonts w:ascii="Calibri" w:hAnsi="Calibri"/>
        </w:rPr>
        <w:t>Prodávající bude podle zákona č. 320/2001 Sb., o finanční kontrole ve veřejné správě, v platném znění, osobou povinnou spolupůsobit při výkonu finanční kontroly. Prodávající se dále zavazuje poskytnout na žádost kupujícího nebo zástupců Evropské komise veškeré doklady týkající se této zakázky a smlouvy. Zároveň se prodávající zavazuje k archivaci veškerých písemných dokladů týkajících se plnění předmětu koupě dle této smlouvy.</w:t>
      </w:r>
    </w:p>
    <w:p w:rsidR="00FC4984" w:rsidRPr="00F27A05" w:rsidRDefault="00FC4984" w:rsidP="00062F14">
      <w:pPr>
        <w:numPr>
          <w:ilvl w:val="0"/>
          <w:numId w:val="1"/>
        </w:numPr>
        <w:suppressAutoHyphens w:val="0"/>
        <w:spacing w:after="200" w:line="276" w:lineRule="auto"/>
        <w:ind w:left="714" w:hanging="357"/>
        <w:jc w:val="both"/>
        <w:rPr>
          <w:rFonts w:ascii="Calibri" w:hAnsi="Calibri"/>
        </w:rPr>
      </w:pPr>
      <w:r w:rsidRPr="00F27A05">
        <w:rPr>
          <w:rFonts w:ascii="Calibri" w:hAnsi="Calibri"/>
        </w:rPr>
        <w:t>Prodávající souhlasí se zveřejněním této smlouvy na profilu zadavatele (kupujícího) v souladu se zákonem č. 134/2016 Sb., o zadávání veřejných zakázek v platném znění.</w:t>
      </w:r>
    </w:p>
    <w:p w:rsidR="00FC4984" w:rsidRPr="00F27A05" w:rsidRDefault="00FC4984" w:rsidP="00062F14">
      <w:pPr>
        <w:numPr>
          <w:ilvl w:val="0"/>
          <w:numId w:val="1"/>
        </w:numPr>
        <w:suppressAutoHyphens w:val="0"/>
        <w:spacing w:after="200" w:line="276" w:lineRule="auto"/>
        <w:ind w:left="714" w:hanging="357"/>
        <w:jc w:val="both"/>
        <w:rPr>
          <w:rFonts w:ascii="Calibri" w:hAnsi="Calibri"/>
        </w:rPr>
      </w:pPr>
      <w:r w:rsidRPr="00F27A05">
        <w:rPr>
          <w:rFonts w:ascii="Calibri" w:hAnsi="Calibri"/>
        </w:rPr>
        <w:t>Smluvní strany dále sjednávají, že odpověď strany této smlouvy ve smyslu § 1740, odst. 3 zákona č.  89/2012 Sb., občanského zákoníku v platném znění s dodatkem nebo odchylkou, která podstatně nemění podmínky nabídky, není přijetím nabídky na uzavření této Smlouvy.</w:t>
      </w:r>
    </w:p>
    <w:p w:rsidR="00FC4984" w:rsidRPr="00062F14" w:rsidRDefault="00FC4984" w:rsidP="00062F14">
      <w:pPr>
        <w:numPr>
          <w:ilvl w:val="0"/>
          <w:numId w:val="1"/>
        </w:numPr>
        <w:suppressAutoHyphens w:val="0"/>
        <w:spacing w:after="200" w:line="276" w:lineRule="auto"/>
        <w:ind w:left="714" w:hanging="357"/>
        <w:jc w:val="both"/>
        <w:rPr>
          <w:rFonts w:ascii="Calibri" w:hAnsi="Calibri"/>
        </w:rPr>
      </w:pPr>
      <w:r w:rsidRPr="00F27A05">
        <w:rPr>
          <w:rFonts w:ascii="Calibri" w:hAnsi="Calibri"/>
        </w:rPr>
        <w:lastRenderedPageBreak/>
        <w:t xml:space="preserve">Prodávající  výslovně prohlašuje, že na sebe přebírá nebezpečí změny okolností a  vzdává se práva dle § 1765 zákona č. 89/2012 Sb., občanského zákoníku v platném znění jakož i práva dle § 1793 a 1794 zákona č. 89/2012 Sb., občanského zákoníku v platném znění.  </w:t>
      </w:r>
    </w:p>
    <w:p w:rsidR="00FC4984" w:rsidRPr="00062F14" w:rsidRDefault="00FC4984" w:rsidP="00062F14">
      <w:pPr>
        <w:pStyle w:val="Default"/>
        <w:numPr>
          <w:ilvl w:val="0"/>
          <w:numId w:val="1"/>
        </w:numPr>
        <w:spacing w:after="200" w:line="276" w:lineRule="auto"/>
        <w:ind w:left="714" w:hanging="357"/>
        <w:jc w:val="both"/>
        <w:rPr>
          <w:rFonts w:ascii="Calibri" w:hAnsi="Calibri" w:cs="Calibri"/>
          <w:color w:val="auto"/>
        </w:rPr>
      </w:pPr>
      <w:r w:rsidRPr="00F27A05">
        <w:rPr>
          <w:rFonts w:ascii="Calibri" w:hAnsi="Calibri" w:cs="Calibri"/>
          <w:color w:val="auto"/>
        </w:rPr>
        <w:t xml:space="preserve">Tato smlouva se vyhotovuje ve dvou (2) stejnopisech v českém jazyce. Každá ze stran obdrží po jednom. </w:t>
      </w:r>
    </w:p>
    <w:p w:rsidR="00FC4984" w:rsidRPr="00062F14" w:rsidRDefault="00FC4984" w:rsidP="00062F14">
      <w:pPr>
        <w:pStyle w:val="Default"/>
        <w:numPr>
          <w:ilvl w:val="0"/>
          <w:numId w:val="1"/>
        </w:numPr>
        <w:spacing w:after="200" w:line="276" w:lineRule="auto"/>
        <w:ind w:left="714" w:hanging="357"/>
        <w:jc w:val="both"/>
        <w:rPr>
          <w:rFonts w:ascii="Calibri" w:hAnsi="Calibri" w:cs="Calibri"/>
          <w:color w:val="auto"/>
        </w:rPr>
      </w:pPr>
      <w:r w:rsidRPr="00F27A05">
        <w:rPr>
          <w:rFonts w:ascii="Calibri" w:hAnsi="Calibri" w:cs="Calibri"/>
          <w:color w:val="auto"/>
        </w:rPr>
        <w:t xml:space="preserve">Jakékoli změny nebo doplňky této smlouvy je možno provádět jen písemným dodatkem, a to sjednaným se souhlasem obou smluvních stran. </w:t>
      </w:r>
    </w:p>
    <w:p w:rsidR="00FC4984" w:rsidRPr="00F27A05" w:rsidRDefault="00FC4984" w:rsidP="00062F14">
      <w:pPr>
        <w:pStyle w:val="Default"/>
        <w:numPr>
          <w:ilvl w:val="0"/>
          <w:numId w:val="1"/>
        </w:numPr>
        <w:spacing w:after="200" w:line="276" w:lineRule="auto"/>
        <w:ind w:left="714" w:hanging="357"/>
        <w:jc w:val="both"/>
        <w:rPr>
          <w:rFonts w:ascii="Calibri" w:hAnsi="Calibri" w:cs="Calibri"/>
          <w:color w:val="auto"/>
        </w:rPr>
      </w:pPr>
      <w:r w:rsidRPr="00F27A05">
        <w:rPr>
          <w:rFonts w:ascii="Calibri" w:hAnsi="Calibri" w:cs="Calibri"/>
          <w:color w:val="auto"/>
        </w:rPr>
        <w:t xml:space="preserve">Smluvní strany prohlašují, že si tuto smlouvu přečetly a s jejím obsahem souhlasí. Smluvní strany prohlašují, že tuto smlouvu uzavírají ze své vážné a svobodné vůle, nikoliv v tísni nebo za nápadně nevýhodných podmínek. Na důkaz výše uvedeného prohlášení připojují zástupci smluvních stran své podpisy. </w:t>
      </w:r>
    </w:p>
    <w:p w:rsidR="00FC4984" w:rsidRPr="00F27A05" w:rsidRDefault="00FC4984" w:rsidP="00FC4984">
      <w:pPr>
        <w:rPr>
          <w:rFonts w:ascii="Calibri" w:hAnsi="Calibri" w:cs="Calibri"/>
        </w:rPr>
      </w:pPr>
    </w:p>
    <w:p w:rsidR="00FC4984" w:rsidRPr="00F27A05" w:rsidRDefault="007877B3" w:rsidP="00FC4984">
      <w:pPr>
        <w:rPr>
          <w:rFonts w:ascii="Calibri" w:hAnsi="Calibri" w:cs="Calibri"/>
        </w:rPr>
      </w:pPr>
      <w:r>
        <w:rPr>
          <w:rFonts w:ascii="Calibri" w:hAnsi="Calibri" w:cs="Calibri"/>
        </w:rPr>
        <w:t>Přílohy</w:t>
      </w:r>
      <w:r w:rsidR="00FC4984" w:rsidRPr="00F27A05">
        <w:rPr>
          <w:rFonts w:ascii="Calibri" w:hAnsi="Calibri" w:cs="Calibri"/>
        </w:rPr>
        <w:t>:</w:t>
      </w:r>
    </w:p>
    <w:p w:rsidR="00FC4984" w:rsidRDefault="001D50B5" w:rsidP="00FC4984">
      <w:pPr>
        <w:numPr>
          <w:ilvl w:val="0"/>
          <w:numId w:val="7"/>
        </w:numPr>
        <w:rPr>
          <w:rFonts w:ascii="Calibri" w:hAnsi="Calibri" w:cs="Calibri"/>
        </w:rPr>
      </w:pPr>
      <w:r>
        <w:rPr>
          <w:rFonts w:ascii="Calibri" w:hAnsi="Calibri" w:cs="Calibri"/>
        </w:rPr>
        <w:t>Detailní popis dodávky – seznam učebnic</w:t>
      </w:r>
      <w:r w:rsidR="00BA0A09">
        <w:rPr>
          <w:rFonts w:ascii="Calibri" w:hAnsi="Calibri" w:cs="Calibri"/>
        </w:rPr>
        <w:t xml:space="preserve"> a </w:t>
      </w:r>
      <w:r>
        <w:rPr>
          <w:rFonts w:ascii="Calibri" w:hAnsi="Calibri" w:cs="Calibri"/>
        </w:rPr>
        <w:t xml:space="preserve"> pracovních sešitů </w:t>
      </w:r>
      <w:r w:rsidR="00A6397A">
        <w:rPr>
          <w:rFonts w:ascii="Calibri" w:hAnsi="Calibri" w:cs="Calibri"/>
        </w:rPr>
        <w:t>(</w:t>
      </w:r>
      <w:r>
        <w:rPr>
          <w:rFonts w:ascii="Calibri" w:hAnsi="Calibri" w:cs="Calibri"/>
        </w:rPr>
        <w:t>vč. nakladatelství, případně číslo edice</w:t>
      </w:r>
      <w:r w:rsidR="00A6397A">
        <w:rPr>
          <w:rFonts w:ascii="Calibri" w:hAnsi="Calibri" w:cs="Calibri"/>
        </w:rPr>
        <w:t xml:space="preserve">) </w:t>
      </w:r>
    </w:p>
    <w:p w:rsidR="00EC3325" w:rsidRDefault="00EC3325" w:rsidP="00EC3325">
      <w:pPr>
        <w:ind w:left="720"/>
        <w:rPr>
          <w:rFonts w:ascii="Calibri" w:hAnsi="Calibri" w:cs="Calibri"/>
        </w:rPr>
      </w:pPr>
    </w:p>
    <w:p w:rsidR="00EC3325" w:rsidRDefault="00EC3325" w:rsidP="00EC3325">
      <w:pPr>
        <w:ind w:left="720"/>
        <w:rPr>
          <w:rFonts w:ascii="Calibri" w:hAnsi="Calibri" w:cs="Calibri"/>
        </w:rPr>
      </w:pPr>
    </w:p>
    <w:p w:rsidR="00EC3325" w:rsidRDefault="00EC3325" w:rsidP="00EC3325">
      <w:pPr>
        <w:ind w:left="720"/>
        <w:rPr>
          <w:rFonts w:ascii="Calibri" w:hAnsi="Calibri" w:cs="Calibri"/>
        </w:rPr>
      </w:pPr>
    </w:p>
    <w:p w:rsidR="00EC3325" w:rsidRPr="00F27A05" w:rsidRDefault="00EC3325" w:rsidP="00EC3325">
      <w:pPr>
        <w:ind w:left="720"/>
        <w:rPr>
          <w:rFonts w:ascii="Calibri" w:hAnsi="Calibri" w:cs="Calibri"/>
        </w:rPr>
      </w:pPr>
    </w:p>
    <w:p w:rsidR="00FC4984" w:rsidRPr="00F27A05" w:rsidRDefault="00FC4984" w:rsidP="00FC4984">
      <w:pPr>
        <w:rPr>
          <w:rFonts w:ascii="Calibri" w:hAnsi="Calibri" w:cs="Calibri"/>
        </w:rPr>
      </w:pPr>
    </w:p>
    <w:p w:rsidR="00FC4984" w:rsidRPr="00F27A05" w:rsidRDefault="00FC4984" w:rsidP="00FC4984">
      <w:pPr>
        <w:pStyle w:val="Default"/>
        <w:rPr>
          <w:rFonts w:ascii="Calibri" w:hAnsi="Calibri" w:cs="Calibri"/>
          <w:color w:val="auto"/>
        </w:rPr>
      </w:pPr>
      <w:r w:rsidRPr="00F27A05">
        <w:rPr>
          <w:rFonts w:ascii="Calibri" w:hAnsi="Calibri" w:cs="Calibri"/>
          <w:color w:val="auto"/>
        </w:rPr>
        <w:t>V Mníšku pod Brdy   dne ……….</w:t>
      </w:r>
      <w:r w:rsidRPr="00F27A05">
        <w:rPr>
          <w:rFonts w:ascii="Calibri" w:hAnsi="Calibri" w:cs="Calibri"/>
          <w:color w:val="auto"/>
        </w:rPr>
        <w:tab/>
      </w:r>
      <w:r w:rsidRPr="00F27A05">
        <w:rPr>
          <w:rFonts w:ascii="Calibri" w:hAnsi="Calibri" w:cs="Calibri"/>
          <w:color w:val="auto"/>
        </w:rPr>
        <w:tab/>
      </w:r>
      <w:r w:rsidRPr="00F27A05">
        <w:rPr>
          <w:rFonts w:ascii="Calibri" w:hAnsi="Calibri" w:cs="Calibri"/>
          <w:color w:val="auto"/>
        </w:rPr>
        <w:tab/>
        <w:t>V ………………….. dne ………………………………</w:t>
      </w:r>
    </w:p>
    <w:p w:rsidR="00FC4984" w:rsidRPr="00F27A05" w:rsidRDefault="00FC4984" w:rsidP="00FC4984">
      <w:pPr>
        <w:pStyle w:val="Default"/>
        <w:rPr>
          <w:rFonts w:ascii="Calibri" w:hAnsi="Calibri" w:cs="Calibri"/>
          <w:color w:val="auto"/>
        </w:rPr>
      </w:pPr>
    </w:p>
    <w:p w:rsidR="00FC4984" w:rsidRPr="00F27A05" w:rsidRDefault="00FC4984" w:rsidP="00FC4984">
      <w:pPr>
        <w:pStyle w:val="Default"/>
        <w:rPr>
          <w:rFonts w:ascii="Calibri" w:hAnsi="Calibri" w:cs="Calibri"/>
          <w:color w:val="auto"/>
        </w:rPr>
      </w:pPr>
    </w:p>
    <w:p w:rsidR="00FC4984" w:rsidRPr="00F27A05" w:rsidRDefault="00FC4984" w:rsidP="00FC4984">
      <w:pPr>
        <w:pStyle w:val="Default"/>
        <w:rPr>
          <w:rFonts w:ascii="Calibri" w:hAnsi="Calibri" w:cs="Calibri"/>
          <w:color w:val="auto"/>
        </w:rPr>
      </w:pPr>
    </w:p>
    <w:p w:rsidR="00FC4984" w:rsidRPr="00F27A05" w:rsidRDefault="00FC4984" w:rsidP="00FC4984">
      <w:pPr>
        <w:pStyle w:val="Default"/>
        <w:rPr>
          <w:rFonts w:ascii="Calibri" w:hAnsi="Calibri" w:cs="Calibri"/>
          <w:color w:val="auto"/>
        </w:rPr>
      </w:pPr>
      <w:r w:rsidRPr="00F27A05">
        <w:rPr>
          <w:rFonts w:ascii="Calibri" w:hAnsi="Calibri" w:cs="Calibri"/>
          <w:color w:val="auto"/>
        </w:rPr>
        <w:t>………………………………………</w:t>
      </w:r>
      <w:r w:rsidRPr="00F27A05">
        <w:rPr>
          <w:rFonts w:ascii="Calibri" w:hAnsi="Calibri" w:cs="Calibri"/>
          <w:color w:val="auto"/>
        </w:rPr>
        <w:tab/>
      </w:r>
      <w:r w:rsidRPr="00F27A05">
        <w:rPr>
          <w:rFonts w:ascii="Calibri" w:hAnsi="Calibri" w:cs="Calibri"/>
          <w:color w:val="auto"/>
        </w:rPr>
        <w:tab/>
      </w:r>
      <w:r w:rsidRPr="00F27A05">
        <w:rPr>
          <w:rFonts w:ascii="Calibri" w:hAnsi="Calibri" w:cs="Calibri"/>
          <w:color w:val="auto"/>
        </w:rPr>
        <w:tab/>
      </w:r>
      <w:r w:rsidRPr="00F27A05">
        <w:rPr>
          <w:rFonts w:ascii="Calibri" w:hAnsi="Calibri" w:cs="Calibri"/>
          <w:color w:val="auto"/>
        </w:rPr>
        <w:tab/>
      </w:r>
      <w:r w:rsidRPr="00F27A05">
        <w:rPr>
          <w:rFonts w:ascii="Calibri" w:hAnsi="Calibri" w:cs="Calibri"/>
          <w:color w:val="auto"/>
        </w:rPr>
        <w:tab/>
        <w:t>…………………………………………………</w:t>
      </w:r>
    </w:p>
    <w:p w:rsidR="00FC4984" w:rsidRPr="00F27A05" w:rsidRDefault="00FC4984" w:rsidP="00FC4984">
      <w:pPr>
        <w:pStyle w:val="Default"/>
        <w:rPr>
          <w:rFonts w:ascii="Calibri" w:hAnsi="Calibri" w:cs="Calibri"/>
          <w:b/>
          <w:bCs/>
          <w:color w:val="auto"/>
        </w:rPr>
      </w:pPr>
      <w:r w:rsidRPr="00F27A05">
        <w:rPr>
          <w:rFonts w:ascii="Calibri" w:hAnsi="Calibri" w:cs="Calibri"/>
          <w:b/>
          <w:bCs/>
          <w:color w:val="auto"/>
        </w:rPr>
        <w:t>Základní škola Mníšek pod Brdy</w:t>
      </w:r>
    </w:p>
    <w:p w:rsidR="00FC4984" w:rsidRPr="00F27A05" w:rsidRDefault="00FC4984" w:rsidP="00FC4984">
      <w:pPr>
        <w:pStyle w:val="Default"/>
        <w:rPr>
          <w:rFonts w:ascii="Calibri" w:hAnsi="Calibri" w:cs="Calibri"/>
          <w:color w:val="auto"/>
        </w:rPr>
      </w:pPr>
      <w:r w:rsidRPr="00F27A05">
        <w:rPr>
          <w:rFonts w:ascii="Calibri" w:hAnsi="Calibri" w:cs="Calibri"/>
          <w:color w:val="auto"/>
        </w:rPr>
        <w:t xml:space="preserve">       </w:t>
      </w:r>
    </w:p>
    <w:p w:rsidR="00FC4984" w:rsidRPr="00F27A05" w:rsidRDefault="00FC4984" w:rsidP="00FC4984">
      <w:pPr>
        <w:pStyle w:val="Default"/>
        <w:rPr>
          <w:rFonts w:ascii="Calibri" w:hAnsi="Calibri" w:cs="Calibri"/>
          <w:color w:val="auto"/>
        </w:rPr>
      </w:pPr>
      <w:r w:rsidRPr="00F27A05">
        <w:rPr>
          <w:rFonts w:ascii="Calibri" w:hAnsi="Calibri" w:cs="Calibri"/>
          <w:color w:val="auto"/>
        </w:rPr>
        <w:t xml:space="preserve"> Mgr. Michaela Pažoutová</w:t>
      </w:r>
      <w:r w:rsidRPr="00F27A05">
        <w:rPr>
          <w:rFonts w:ascii="Calibri" w:hAnsi="Calibri" w:cs="Calibri"/>
          <w:color w:val="auto"/>
        </w:rPr>
        <w:tab/>
      </w:r>
      <w:r w:rsidRPr="00F27A05">
        <w:rPr>
          <w:rFonts w:ascii="Calibri" w:hAnsi="Calibri" w:cs="Calibri"/>
          <w:color w:val="auto"/>
        </w:rPr>
        <w:tab/>
      </w:r>
      <w:r w:rsidRPr="00F27A05">
        <w:rPr>
          <w:rFonts w:ascii="Calibri" w:hAnsi="Calibri" w:cs="Calibri"/>
          <w:color w:val="auto"/>
        </w:rPr>
        <w:tab/>
      </w:r>
      <w:r w:rsidRPr="00F27A05">
        <w:rPr>
          <w:rFonts w:ascii="Calibri" w:hAnsi="Calibri" w:cs="Calibri"/>
          <w:color w:val="auto"/>
        </w:rPr>
        <w:tab/>
      </w:r>
      <w:r w:rsidRPr="00F27A05">
        <w:rPr>
          <w:rFonts w:ascii="Calibri" w:hAnsi="Calibri" w:cs="Calibri"/>
          <w:color w:val="auto"/>
        </w:rPr>
        <w:tab/>
        <w:t xml:space="preserve">              prodávající</w:t>
      </w:r>
    </w:p>
    <w:p w:rsidR="00E72D99" w:rsidRDefault="00FC4984" w:rsidP="00FC4984">
      <w:pPr>
        <w:rPr>
          <w:rFonts w:ascii="Calibri" w:hAnsi="Calibri" w:cs="Calibri"/>
        </w:rPr>
      </w:pPr>
      <w:r w:rsidRPr="00F27A05">
        <w:rPr>
          <w:rFonts w:ascii="Calibri" w:hAnsi="Calibri" w:cs="Calibri"/>
        </w:rPr>
        <w:t xml:space="preserve">             </w:t>
      </w:r>
      <w:r w:rsidR="00A6397A">
        <w:rPr>
          <w:rFonts w:ascii="Calibri" w:hAnsi="Calibri" w:cs="Calibri"/>
        </w:rPr>
        <w:t>ř</w:t>
      </w:r>
      <w:r w:rsidRPr="00F27A05">
        <w:rPr>
          <w:rFonts w:ascii="Calibri" w:hAnsi="Calibri" w:cs="Calibri"/>
        </w:rPr>
        <w:t>editelka</w:t>
      </w:r>
    </w:p>
    <w:p w:rsidR="00A31520" w:rsidRPr="00F27A05" w:rsidRDefault="00A31520" w:rsidP="00FC4984"/>
    <w:sectPr w:rsidR="00A31520" w:rsidRPr="00F27A05" w:rsidSect="00E72D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F8E" w:rsidRDefault="00533F8E" w:rsidP="00FB7AEA">
      <w:r>
        <w:separator/>
      </w:r>
    </w:p>
  </w:endnote>
  <w:endnote w:type="continuationSeparator" w:id="0">
    <w:p w:rsidR="00533F8E" w:rsidRDefault="00533F8E" w:rsidP="00FB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EA" w:rsidRDefault="00FB7AE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682121"/>
      <w:docPartObj>
        <w:docPartGallery w:val="Page Numbers (Bottom of Page)"/>
        <w:docPartUnique/>
      </w:docPartObj>
    </w:sdtPr>
    <w:sdtEndPr/>
    <w:sdtContent>
      <w:p w:rsidR="00FB7AEA" w:rsidRDefault="00FB7AEA">
        <w:pPr>
          <w:pStyle w:val="Zpat"/>
          <w:jc w:val="center"/>
        </w:pPr>
        <w:r>
          <w:fldChar w:fldCharType="begin"/>
        </w:r>
        <w:r>
          <w:instrText>PAGE   \* MERGEFORMAT</w:instrText>
        </w:r>
        <w:r>
          <w:fldChar w:fldCharType="separate"/>
        </w:r>
        <w:r w:rsidR="001B77F2">
          <w:rPr>
            <w:noProof/>
          </w:rPr>
          <w:t>4</w:t>
        </w:r>
        <w:r>
          <w:fldChar w:fldCharType="end"/>
        </w:r>
      </w:p>
    </w:sdtContent>
  </w:sdt>
  <w:p w:rsidR="00FB7AEA" w:rsidRDefault="00FB7AEA">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EA" w:rsidRDefault="00FB7AE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F8E" w:rsidRDefault="00533F8E" w:rsidP="00FB7AEA">
      <w:r>
        <w:separator/>
      </w:r>
    </w:p>
  </w:footnote>
  <w:footnote w:type="continuationSeparator" w:id="0">
    <w:p w:rsidR="00533F8E" w:rsidRDefault="00533F8E" w:rsidP="00FB7A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EA" w:rsidRDefault="00FB7AEA">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EA" w:rsidRDefault="00FB7AEA">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EA" w:rsidRDefault="00FB7AE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4"/>
    <w:lvl w:ilvl="0">
      <w:start w:val="1"/>
      <w:numFmt w:val="decimal"/>
      <w:lvlText w:val="%1."/>
      <w:lvlJc w:val="left"/>
      <w:pPr>
        <w:tabs>
          <w:tab w:val="num" w:pos="0"/>
        </w:tabs>
        <w:ind w:left="720" w:hanging="360"/>
      </w:pPr>
      <w:rPr>
        <w:rFonts w:hint="default"/>
      </w:rPr>
    </w:lvl>
  </w:abstractNum>
  <w:abstractNum w:abstractNumId="1" w15:restartNumberingAfterBreak="0">
    <w:nsid w:val="154535E9"/>
    <w:multiLevelType w:val="hybridMultilevel"/>
    <w:tmpl w:val="BB16EF40"/>
    <w:lvl w:ilvl="0" w:tplc="00000003">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0152F1"/>
    <w:multiLevelType w:val="hybridMultilevel"/>
    <w:tmpl w:val="4844C6B2"/>
    <w:lvl w:ilvl="0" w:tplc="00000003">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850D01"/>
    <w:multiLevelType w:val="hybridMultilevel"/>
    <w:tmpl w:val="428ED610"/>
    <w:lvl w:ilvl="0" w:tplc="00000003">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45C1438D"/>
    <w:multiLevelType w:val="hybridMultilevel"/>
    <w:tmpl w:val="07580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974EAD"/>
    <w:multiLevelType w:val="hybridMultilevel"/>
    <w:tmpl w:val="428ED610"/>
    <w:lvl w:ilvl="0" w:tplc="00000003">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A443759"/>
    <w:multiLevelType w:val="hybridMultilevel"/>
    <w:tmpl w:val="3A4845B0"/>
    <w:lvl w:ilvl="0" w:tplc="3D5411B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63E644B0"/>
    <w:multiLevelType w:val="hybridMultilevel"/>
    <w:tmpl w:val="E646B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A41653"/>
    <w:multiLevelType w:val="hybridMultilevel"/>
    <w:tmpl w:val="CE785FC0"/>
    <w:lvl w:ilvl="0" w:tplc="7DC0C01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6CC33824"/>
    <w:multiLevelType w:val="hybridMultilevel"/>
    <w:tmpl w:val="DA9AE5B4"/>
    <w:lvl w:ilvl="0" w:tplc="3F18FB9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BF36B6D"/>
    <w:multiLevelType w:val="hybridMultilevel"/>
    <w:tmpl w:val="DE96CB20"/>
    <w:lvl w:ilvl="0" w:tplc="0286485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8"/>
  </w:num>
  <w:num w:numId="3">
    <w:abstractNumId w:val="4"/>
  </w:num>
  <w:num w:numId="4">
    <w:abstractNumId w:val="9"/>
  </w:num>
  <w:num w:numId="5">
    <w:abstractNumId w:val="10"/>
  </w:num>
  <w:num w:numId="6">
    <w:abstractNumId w:val="6"/>
  </w:num>
  <w:num w:numId="7">
    <w:abstractNumId w:val="7"/>
  </w:num>
  <w:num w:numId="8">
    <w:abstractNumId w:val="3"/>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84"/>
    <w:rsid w:val="00033345"/>
    <w:rsid w:val="00047A1A"/>
    <w:rsid w:val="00062F14"/>
    <w:rsid w:val="0013787F"/>
    <w:rsid w:val="001574BC"/>
    <w:rsid w:val="0016265F"/>
    <w:rsid w:val="00173633"/>
    <w:rsid w:val="001B3E01"/>
    <w:rsid w:val="001B6DA9"/>
    <w:rsid w:val="001B77F2"/>
    <w:rsid w:val="001C65AE"/>
    <w:rsid w:val="001D50B5"/>
    <w:rsid w:val="001E6B27"/>
    <w:rsid w:val="00257762"/>
    <w:rsid w:val="0026356B"/>
    <w:rsid w:val="002851C1"/>
    <w:rsid w:val="002A6434"/>
    <w:rsid w:val="003157E1"/>
    <w:rsid w:val="003356E2"/>
    <w:rsid w:val="003D76FF"/>
    <w:rsid w:val="00415890"/>
    <w:rsid w:val="00416CB9"/>
    <w:rsid w:val="00416D9F"/>
    <w:rsid w:val="004F0BCB"/>
    <w:rsid w:val="00533F8E"/>
    <w:rsid w:val="006115A1"/>
    <w:rsid w:val="006A0F1E"/>
    <w:rsid w:val="006B4D06"/>
    <w:rsid w:val="007016DC"/>
    <w:rsid w:val="007877B3"/>
    <w:rsid w:val="007A06BB"/>
    <w:rsid w:val="007E04B8"/>
    <w:rsid w:val="008771E1"/>
    <w:rsid w:val="008A7DF8"/>
    <w:rsid w:val="00963162"/>
    <w:rsid w:val="00A31520"/>
    <w:rsid w:val="00A43A38"/>
    <w:rsid w:val="00A618F8"/>
    <w:rsid w:val="00A6397A"/>
    <w:rsid w:val="00A83B42"/>
    <w:rsid w:val="00A86AD1"/>
    <w:rsid w:val="00BA0A09"/>
    <w:rsid w:val="00BA1C24"/>
    <w:rsid w:val="00C40559"/>
    <w:rsid w:val="00C8216F"/>
    <w:rsid w:val="00C87C60"/>
    <w:rsid w:val="00D526A5"/>
    <w:rsid w:val="00D72D3C"/>
    <w:rsid w:val="00E04A17"/>
    <w:rsid w:val="00E152C3"/>
    <w:rsid w:val="00E47D43"/>
    <w:rsid w:val="00E52380"/>
    <w:rsid w:val="00E72D99"/>
    <w:rsid w:val="00EC3325"/>
    <w:rsid w:val="00F26F96"/>
    <w:rsid w:val="00F27A05"/>
    <w:rsid w:val="00FB7AEA"/>
    <w:rsid w:val="00FC4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24953"/>
  <w15:docId w15:val="{EC791EEA-6E38-41D6-9394-53ECDBF6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4984"/>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FC4984"/>
    <w:pPr>
      <w:ind w:left="708"/>
    </w:pPr>
  </w:style>
  <w:style w:type="paragraph" w:customStyle="1" w:styleId="Default">
    <w:name w:val="Default"/>
    <w:rsid w:val="00FC4984"/>
    <w:pPr>
      <w:suppressAutoHyphens/>
      <w:autoSpaceDE w:val="0"/>
    </w:pPr>
    <w:rPr>
      <w:rFonts w:ascii="Arial" w:eastAsia="Calibri" w:hAnsi="Arial" w:cs="Arial"/>
      <w:color w:val="000000"/>
      <w:sz w:val="24"/>
      <w:szCs w:val="24"/>
      <w:lang w:eastAsia="zh-CN"/>
    </w:rPr>
  </w:style>
  <w:style w:type="character" w:styleId="Odkaznakoment">
    <w:name w:val="annotation reference"/>
    <w:uiPriority w:val="99"/>
    <w:unhideWhenUsed/>
    <w:rsid w:val="00FC4984"/>
    <w:rPr>
      <w:sz w:val="16"/>
      <w:szCs w:val="16"/>
    </w:rPr>
  </w:style>
  <w:style w:type="paragraph" w:styleId="Textkomente">
    <w:name w:val="annotation text"/>
    <w:basedOn w:val="Normln"/>
    <w:link w:val="TextkomenteChar"/>
    <w:uiPriority w:val="99"/>
    <w:unhideWhenUsed/>
    <w:rsid w:val="00FC4984"/>
    <w:rPr>
      <w:sz w:val="20"/>
      <w:szCs w:val="20"/>
    </w:rPr>
  </w:style>
  <w:style w:type="character" w:customStyle="1" w:styleId="TextkomenteChar">
    <w:name w:val="Text komentáře Char"/>
    <w:basedOn w:val="Standardnpsmoodstavce"/>
    <w:link w:val="Textkomente"/>
    <w:uiPriority w:val="99"/>
    <w:rsid w:val="00FC4984"/>
    <w:rPr>
      <w:lang w:eastAsia="zh-CN"/>
    </w:rPr>
  </w:style>
  <w:style w:type="paragraph" w:styleId="Textbubliny">
    <w:name w:val="Balloon Text"/>
    <w:basedOn w:val="Normln"/>
    <w:link w:val="TextbublinyChar"/>
    <w:rsid w:val="00FC4984"/>
    <w:rPr>
      <w:rFonts w:ascii="Tahoma" w:hAnsi="Tahoma" w:cs="Tahoma"/>
      <w:sz w:val="16"/>
      <w:szCs w:val="16"/>
    </w:rPr>
  </w:style>
  <w:style w:type="character" w:customStyle="1" w:styleId="TextbublinyChar">
    <w:name w:val="Text bubliny Char"/>
    <w:basedOn w:val="Standardnpsmoodstavce"/>
    <w:link w:val="Textbubliny"/>
    <w:rsid w:val="00FC4984"/>
    <w:rPr>
      <w:rFonts w:ascii="Tahoma" w:hAnsi="Tahoma" w:cs="Tahoma"/>
      <w:sz w:val="16"/>
      <w:szCs w:val="16"/>
      <w:lang w:eastAsia="zh-CN"/>
    </w:rPr>
  </w:style>
  <w:style w:type="paragraph" w:styleId="Zhlav">
    <w:name w:val="header"/>
    <w:basedOn w:val="Normln"/>
    <w:link w:val="ZhlavChar"/>
    <w:unhideWhenUsed/>
    <w:rsid w:val="00FB7AEA"/>
    <w:pPr>
      <w:tabs>
        <w:tab w:val="center" w:pos="4536"/>
        <w:tab w:val="right" w:pos="9072"/>
      </w:tabs>
    </w:pPr>
  </w:style>
  <w:style w:type="character" w:customStyle="1" w:styleId="ZhlavChar">
    <w:name w:val="Záhlaví Char"/>
    <w:basedOn w:val="Standardnpsmoodstavce"/>
    <w:link w:val="Zhlav"/>
    <w:rsid w:val="00FB7AEA"/>
    <w:rPr>
      <w:sz w:val="24"/>
      <w:szCs w:val="24"/>
      <w:lang w:eastAsia="zh-CN"/>
    </w:rPr>
  </w:style>
  <w:style w:type="paragraph" w:styleId="Zpat">
    <w:name w:val="footer"/>
    <w:basedOn w:val="Normln"/>
    <w:link w:val="ZpatChar"/>
    <w:uiPriority w:val="99"/>
    <w:unhideWhenUsed/>
    <w:rsid w:val="00FB7AEA"/>
    <w:pPr>
      <w:tabs>
        <w:tab w:val="center" w:pos="4536"/>
        <w:tab w:val="right" w:pos="9072"/>
      </w:tabs>
    </w:pPr>
  </w:style>
  <w:style w:type="character" w:customStyle="1" w:styleId="ZpatChar">
    <w:name w:val="Zápatí Char"/>
    <w:basedOn w:val="Standardnpsmoodstavce"/>
    <w:link w:val="Zpat"/>
    <w:uiPriority w:val="99"/>
    <w:rsid w:val="00FB7AE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CFFB3-B5F2-4102-9625-29B449AC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1312</Words>
  <Characters>7746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ZDŠ Mníšek pod Brdy</dc:creator>
  <cp:keywords/>
  <dc:description/>
  <cp:lastModifiedBy>Burgerová Hana</cp:lastModifiedBy>
  <cp:revision>6</cp:revision>
  <cp:lastPrinted>2022-05-11T12:54:00Z</cp:lastPrinted>
  <dcterms:created xsi:type="dcterms:W3CDTF">2022-05-11T12:58:00Z</dcterms:created>
  <dcterms:modified xsi:type="dcterms:W3CDTF">2023-06-13T06:10:00Z</dcterms:modified>
</cp:coreProperties>
</file>